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6CF0C" w14:textId="3B44B9BC" w:rsidR="000F64D7" w:rsidRPr="00A51ED9" w:rsidRDefault="000F64D7" w:rsidP="00A218D8">
      <w:pPr>
        <w:jc w:val="center"/>
        <w:rPr>
          <w:rFonts w:ascii="Open Sans" w:hAnsi="Open Sans" w:cs="Open Sans"/>
          <w:b/>
          <w:bCs/>
          <w:sz w:val="20"/>
          <w:szCs w:val="20"/>
        </w:rPr>
      </w:pPr>
      <w:r w:rsidRPr="00A51ED9">
        <w:rPr>
          <w:rFonts w:ascii="Open Sans" w:hAnsi="Open Sans" w:cs="Open Sans"/>
          <w:b/>
          <w:bCs/>
          <w:sz w:val="20"/>
          <w:szCs w:val="20"/>
        </w:rPr>
        <w:t>REQUEST FOR PROPOSAL (RFP)</w:t>
      </w:r>
    </w:p>
    <w:p w14:paraId="022EAF58" w14:textId="513B6F26" w:rsidR="00A218D8" w:rsidRPr="00A51ED9" w:rsidRDefault="000F64D7" w:rsidP="00A218D8">
      <w:pPr>
        <w:pStyle w:val="NoSpacing"/>
        <w:spacing w:line="276" w:lineRule="auto"/>
        <w:jc w:val="center"/>
        <w:rPr>
          <w:rFonts w:ascii="Open Sans" w:hAnsi="Open Sans" w:cs="Open Sans"/>
          <w:b/>
          <w:sz w:val="20"/>
          <w:szCs w:val="20"/>
        </w:rPr>
      </w:pPr>
      <w:r w:rsidRPr="00A51ED9">
        <w:rPr>
          <w:rFonts w:ascii="Open Sans" w:hAnsi="Open Sans" w:cs="Open Sans"/>
          <w:b/>
          <w:w w:val="111"/>
          <w:sz w:val="20"/>
          <w:szCs w:val="20"/>
        </w:rPr>
        <w:t>H</w:t>
      </w:r>
      <w:r w:rsidRPr="00A51ED9">
        <w:rPr>
          <w:rFonts w:ascii="Open Sans" w:hAnsi="Open Sans" w:cs="Open Sans"/>
          <w:b/>
          <w:w w:val="86"/>
          <w:sz w:val="20"/>
          <w:szCs w:val="20"/>
        </w:rPr>
        <w:t>ir</w:t>
      </w:r>
      <w:r w:rsidRPr="00A51ED9">
        <w:rPr>
          <w:rFonts w:ascii="Open Sans" w:hAnsi="Open Sans" w:cs="Open Sans"/>
          <w:b/>
          <w:w w:val="103"/>
          <w:sz w:val="20"/>
          <w:szCs w:val="20"/>
        </w:rPr>
        <w:t>ing</w:t>
      </w:r>
      <w:r w:rsidRPr="00A51ED9">
        <w:rPr>
          <w:rFonts w:ascii="Open Sans" w:hAnsi="Open Sans" w:cs="Open Sans"/>
          <w:b/>
          <w:sz w:val="20"/>
          <w:szCs w:val="20"/>
        </w:rPr>
        <w:t xml:space="preserve"> Consultants/firm/agency</w:t>
      </w:r>
    </w:p>
    <w:p w14:paraId="0945AE46" w14:textId="67162407" w:rsidR="00A218D8" w:rsidRPr="00A51ED9" w:rsidRDefault="00A218D8" w:rsidP="00A218D8">
      <w:pPr>
        <w:pStyle w:val="NoSpacing"/>
        <w:spacing w:line="276" w:lineRule="auto"/>
        <w:jc w:val="center"/>
        <w:rPr>
          <w:rFonts w:ascii="Open Sans" w:hAnsi="Open Sans" w:cs="Open Sans"/>
          <w:b/>
          <w:bCs/>
          <w:sz w:val="20"/>
          <w:szCs w:val="20"/>
        </w:rPr>
      </w:pPr>
      <w:r w:rsidRPr="00A51ED9">
        <w:rPr>
          <w:rFonts w:ascii="Open Sans" w:hAnsi="Open Sans" w:cs="Open Sans"/>
          <w:b/>
          <w:bCs/>
          <w:sz w:val="20"/>
          <w:szCs w:val="20"/>
        </w:rPr>
        <w:t>for</w:t>
      </w:r>
    </w:p>
    <w:p w14:paraId="14337B1F" w14:textId="33AB33AF" w:rsidR="000F64D7" w:rsidRPr="006F5E8A" w:rsidRDefault="009507B3" w:rsidP="006F5E8A">
      <w:pPr>
        <w:pBdr>
          <w:top w:val="nil"/>
          <w:left w:val="nil"/>
          <w:bottom w:val="nil"/>
          <w:right w:val="nil"/>
          <w:between w:val="nil"/>
        </w:pBdr>
        <w:spacing w:line="276" w:lineRule="auto"/>
        <w:jc w:val="center"/>
        <w:rPr>
          <w:rFonts w:ascii="Open Sans" w:eastAsia="Arial" w:hAnsi="Open Sans" w:cs="Open Sans"/>
          <w:b/>
          <w:color w:val="000000" w:themeColor="text1"/>
          <w:sz w:val="24"/>
          <w:szCs w:val="24"/>
        </w:rPr>
      </w:pPr>
      <w:r w:rsidRPr="00A51ED9">
        <w:rPr>
          <w:rFonts w:ascii="Open Sans" w:hAnsi="Open Sans" w:cs="Open Sans"/>
          <w:b/>
          <w:bCs/>
          <w:color w:val="000000" w:themeColor="text1"/>
        </w:rPr>
        <w:t>“</w:t>
      </w:r>
      <w:r w:rsidR="006F5E8A" w:rsidRPr="0092771D">
        <w:rPr>
          <w:rFonts w:ascii="Open Sans" w:eastAsia="Arial" w:hAnsi="Open Sans" w:cs="Open Sans"/>
          <w:b/>
          <w:color w:val="000000" w:themeColor="text1"/>
          <w:sz w:val="24"/>
          <w:szCs w:val="24"/>
        </w:rPr>
        <w:t>Consultancy Services for Developing an Economic Model of an Integrated Mangrove-based Aquaculture System.</w:t>
      </w:r>
      <w:r w:rsidR="00935326" w:rsidRPr="00A51ED9">
        <w:rPr>
          <w:rFonts w:ascii="Open Sans" w:hAnsi="Open Sans" w:cs="Open Sans"/>
          <w:b/>
          <w:bCs/>
          <w:color w:val="000000" w:themeColor="text1"/>
        </w:rPr>
        <w:t>”</w:t>
      </w:r>
    </w:p>
    <w:p w14:paraId="26F55852" w14:textId="77777777" w:rsidR="009507B3" w:rsidRPr="00A51ED9" w:rsidRDefault="009507B3" w:rsidP="00A218D8">
      <w:pPr>
        <w:pStyle w:val="BodyText"/>
        <w:jc w:val="center"/>
        <w:rPr>
          <w:rFonts w:ascii="Open Sans" w:hAnsi="Open Sans" w:cs="Open Sans"/>
          <w:b/>
        </w:rPr>
      </w:pPr>
    </w:p>
    <w:tbl>
      <w:tblPr>
        <w:tblW w:w="0" w:type="auto"/>
        <w:tblInd w:w="176" w:type="dxa"/>
        <w:tblLayout w:type="fixed"/>
        <w:tblCellMar>
          <w:left w:w="0" w:type="dxa"/>
          <w:right w:w="0" w:type="dxa"/>
        </w:tblCellMar>
        <w:tblLook w:val="01E0" w:firstRow="1" w:lastRow="1" w:firstColumn="1" w:lastColumn="1" w:noHBand="0" w:noVBand="0"/>
      </w:tblPr>
      <w:tblGrid>
        <w:gridCol w:w="4882"/>
        <w:gridCol w:w="4632"/>
      </w:tblGrid>
      <w:tr w:rsidR="00A218D8" w:rsidRPr="00A51ED9" w14:paraId="7722F2C6" w14:textId="77777777" w:rsidTr="00A218D8">
        <w:trPr>
          <w:trHeight w:val="324"/>
        </w:trPr>
        <w:tc>
          <w:tcPr>
            <w:tcW w:w="4882" w:type="dxa"/>
          </w:tcPr>
          <w:p w14:paraId="4FC14451" w14:textId="71E2435A" w:rsidR="00A218D8" w:rsidRPr="00A51ED9" w:rsidRDefault="00A218D8" w:rsidP="00A218D8">
            <w:pPr>
              <w:pStyle w:val="TableParagraph"/>
              <w:spacing w:line="272" w:lineRule="exact"/>
              <w:ind w:left="95"/>
              <w:rPr>
                <w:rFonts w:ascii="Open Sans" w:hAnsi="Open Sans" w:cs="Open Sans"/>
                <w:sz w:val="20"/>
                <w:szCs w:val="20"/>
              </w:rPr>
            </w:pPr>
            <w:r w:rsidRPr="00A51ED9">
              <w:rPr>
                <w:rFonts w:ascii="Open Sans" w:hAnsi="Open Sans" w:cs="Open Sans"/>
                <w:sz w:val="20"/>
                <w:szCs w:val="20"/>
              </w:rPr>
              <w:t xml:space="preserve">To: </w:t>
            </w:r>
            <w:r w:rsidR="009A7058" w:rsidRPr="00A51ED9">
              <w:rPr>
                <w:rFonts w:ascii="Open Sans" w:hAnsi="Open Sans" w:cs="Open Sans"/>
                <w:sz w:val="20"/>
                <w:szCs w:val="20"/>
              </w:rPr>
              <w:t>Consultant/</w:t>
            </w:r>
            <w:r w:rsidRPr="00A51ED9">
              <w:rPr>
                <w:rFonts w:ascii="Open Sans" w:hAnsi="Open Sans" w:cs="Open Sans"/>
                <w:sz w:val="20"/>
                <w:szCs w:val="20"/>
              </w:rPr>
              <w:t>Consultancy firm</w:t>
            </w:r>
            <w:r w:rsidR="009A7058" w:rsidRPr="00A51ED9">
              <w:rPr>
                <w:rFonts w:ascii="Open Sans" w:hAnsi="Open Sans" w:cs="Open Sans"/>
                <w:sz w:val="20"/>
                <w:szCs w:val="20"/>
              </w:rPr>
              <w:t xml:space="preserve"> or </w:t>
            </w:r>
            <w:r w:rsidRPr="00A51ED9">
              <w:rPr>
                <w:rFonts w:ascii="Open Sans" w:hAnsi="Open Sans" w:cs="Open Sans"/>
                <w:sz w:val="20"/>
                <w:szCs w:val="20"/>
              </w:rPr>
              <w:t>agency</w:t>
            </w:r>
          </w:p>
        </w:tc>
        <w:tc>
          <w:tcPr>
            <w:tcW w:w="4632" w:type="dxa"/>
          </w:tcPr>
          <w:p w14:paraId="31B13AA1" w14:textId="487D62D1" w:rsidR="00A218D8" w:rsidRPr="00A51ED9" w:rsidRDefault="00A218D8" w:rsidP="00A218D8">
            <w:pPr>
              <w:pStyle w:val="TableParagraph"/>
              <w:spacing w:line="272" w:lineRule="exact"/>
              <w:jc w:val="right"/>
              <w:rPr>
                <w:rFonts w:ascii="Open Sans" w:hAnsi="Open Sans" w:cs="Open Sans"/>
                <w:sz w:val="20"/>
                <w:szCs w:val="20"/>
              </w:rPr>
            </w:pPr>
            <w:r w:rsidRPr="00A51ED9">
              <w:rPr>
                <w:rFonts w:ascii="Open Sans" w:hAnsi="Open Sans" w:cs="Open Sans"/>
                <w:sz w:val="20"/>
                <w:szCs w:val="20"/>
              </w:rPr>
              <w:t xml:space="preserve">               Date: </w:t>
            </w:r>
            <w:r w:rsidR="009A7058" w:rsidRPr="00A51ED9">
              <w:rPr>
                <w:rFonts w:ascii="Open Sans" w:hAnsi="Open Sans" w:cs="Open Sans"/>
                <w:sz w:val="20"/>
                <w:szCs w:val="20"/>
              </w:rPr>
              <w:t>1</w:t>
            </w:r>
            <w:r w:rsidR="006F5E8A">
              <w:rPr>
                <w:rFonts w:ascii="Open Sans" w:hAnsi="Open Sans" w:cs="Open Sans"/>
                <w:sz w:val="20"/>
                <w:szCs w:val="20"/>
              </w:rPr>
              <w:t>2</w:t>
            </w:r>
            <w:r w:rsidR="008009FF" w:rsidRPr="00A51ED9">
              <w:rPr>
                <w:rFonts w:ascii="Open Sans" w:hAnsi="Open Sans" w:cs="Open Sans"/>
                <w:sz w:val="20"/>
                <w:szCs w:val="20"/>
                <w:vertAlign w:val="superscript"/>
              </w:rPr>
              <w:t>th</w:t>
            </w:r>
            <w:r w:rsidR="008009FF" w:rsidRPr="00A51ED9">
              <w:rPr>
                <w:rFonts w:ascii="Open Sans" w:hAnsi="Open Sans" w:cs="Open Sans"/>
                <w:sz w:val="20"/>
                <w:szCs w:val="20"/>
              </w:rPr>
              <w:t xml:space="preserve"> May</w:t>
            </w:r>
            <w:r w:rsidR="00FB2881" w:rsidRPr="00A51ED9">
              <w:rPr>
                <w:rFonts w:ascii="Open Sans" w:hAnsi="Open Sans" w:cs="Open Sans"/>
                <w:sz w:val="20"/>
                <w:szCs w:val="20"/>
              </w:rPr>
              <w:t xml:space="preserve"> 2026</w:t>
            </w:r>
          </w:p>
        </w:tc>
      </w:tr>
    </w:tbl>
    <w:p w14:paraId="12C8904A" w14:textId="77777777" w:rsidR="00A218D8" w:rsidRPr="00A51ED9" w:rsidRDefault="00A218D8" w:rsidP="00A218D8">
      <w:pPr>
        <w:pStyle w:val="BodyText"/>
        <w:spacing w:before="8"/>
        <w:rPr>
          <w:rFonts w:ascii="Open Sans" w:hAnsi="Open Sans" w:cs="Open Sans"/>
          <w:b/>
        </w:rPr>
      </w:pPr>
    </w:p>
    <w:p w14:paraId="0AC0285B" w14:textId="406E9D62" w:rsidR="009A7058" w:rsidRPr="00A51ED9" w:rsidRDefault="009A7058" w:rsidP="009A7058">
      <w:pPr>
        <w:pStyle w:val="NoSpacing"/>
        <w:ind w:left="180"/>
        <w:jc w:val="both"/>
        <w:rPr>
          <w:rFonts w:ascii="Open Sans" w:hAnsi="Open Sans" w:cs="Open Sans"/>
          <w:color w:val="000099"/>
          <w:sz w:val="20"/>
          <w:szCs w:val="20"/>
          <w:u w:val="single"/>
          <w:shd w:val="clear" w:color="auto" w:fill="FFFFFF"/>
        </w:rPr>
      </w:pPr>
      <w:r w:rsidRPr="00A51ED9">
        <w:rPr>
          <w:rFonts w:ascii="Open Sans" w:hAnsi="Open Sans" w:cs="Open Sans"/>
          <w:b/>
          <w:bCs/>
          <w:sz w:val="20"/>
          <w:szCs w:val="20"/>
        </w:rPr>
        <w:t>Solidaridad Network Asia (SNA)</w:t>
      </w:r>
      <w:r w:rsidRPr="00A51ED9">
        <w:rPr>
          <w:rFonts w:ascii="Open Sans" w:hAnsi="Open Sans" w:cs="Open Sans"/>
          <w:sz w:val="20"/>
          <w:szCs w:val="20"/>
        </w:rPr>
        <w:t xml:space="preserve"> hereby invites interested consultants, consultancy firms/agencies to submit their proposals in the form of a soft copy (non-editable mode, PDF/Scan) with your organization's letterhead, via email to </w:t>
      </w:r>
      <w:bookmarkStart w:id="0" w:name="_Hlk103691489"/>
      <w:r w:rsidRPr="00A51ED9">
        <w:rPr>
          <w:rFonts w:ascii="Open Sans" w:hAnsi="Open Sans" w:cs="Open Sans"/>
          <w:color w:val="000099"/>
          <w:sz w:val="20"/>
          <w:szCs w:val="20"/>
          <w:u w:val="single"/>
          <w:shd w:val="clear" w:color="auto" w:fill="FFFFFF"/>
        </w:rPr>
        <w:fldChar w:fldCharType="begin"/>
      </w:r>
      <w:r w:rsidRPr="00A51ED9">
        <w:rPr>
          <w:rFonts w:ascii="Open Sans" w:hAnsi="Open Sans" w:cs="Open Sans"/>
          <w:color w:val="000099"/>
          <w:sz w:val="20"/>
          <w:szCs w:val="20"/>
          <w:u w:val="single"/>
          <w:shd w:val="clear" w:color="auto" w:fill="FFFFFF"/>
        </w:rPr>
        <w:instrText xml:space="preserve"> HYPERLINK "mailto:recruitment.hrsna@gmail.com" </w:instrText>
      </w:r>
      <w:r w:rsidRPr="00A51ED9">
        <w:rPr>
          <w:rFonts w:ascii="Open Sans" w:hAnsi="Open Sans" w:cs="Open Sans"/>
          <w:color w:val="000099"/>
          <w:sz w:val="20"/>
          <w:szCs w:val="20"/>
          <w:u w:val="single"/>
          <w:shd w:val="clear" w:color="auto" w:fill="FFFFFF"/>
        </w:rPr>
        <w:fldChar w:fldCharType="separate"/>
      </w:r>
      <w:r w:rsidRPr="00A51ED9">
        <w:rPr>
          <w:rStyle w:val="Hyperlink"/>
          <w:rFonts w:ascii="Open Sans" w:hAnsi="Open Sans" w:cs="Open Sans"/>
          <w:sz w:val="20"/>
          <w:szCs w:val="20"/>
          <w:shd w:val="clear" w:color="auto" w:fill="FFFFFF"/>
        </w:rPr>
        <w:t>probir.biswas@solidaridadnetwork.org</w:t>
      </w:r>
      <w:bookmarkEnd w:id="0"/>
      <w:r w:rsidRPr="00A51ED9">
        <w:rPr>
          <w:rFonts w:ascii="Open Sans" w:hAnsi="Open Sans" w:cs="Open Sans"/>
          <w:color w:val="000099"/>
          <w:sz w:val="20"/>
          <w:szCs w:val="20"/>
          <w:u w:val="single"/>
          <w:shd w:val="clear" w:color="auto" w:fill="FFFFFF"/>
        </w:rPr>
        <w:fldChar w:fldCharType="end"/>
      </w:r>
      <w:r w:rsidRPr="00A51ED9">
        <w:rPr>
          <w:rFonts w:ascii="Open Sans" w:hAnsi="Open Sans" w:cs="Open Sans"/>
          <w:color w:val="000099"/>
          <w:sz w:val="20"/>
          <w:szCs w:val="20"/>
          <w:u w:val="single"/>
          <w:shd w:val="clear" w:color="auto" w:fill="FFFFFF"/>
        </w:rPr>
        <w:t>.</w:t>
      </w:r>
    </w:p>
    <w:p w14:paraId="6E98998E" w14:textId="77777777" w:rsidR="009A7058" w:rsidRPr="00A51ED9" w:rsidRDefault="009A7058" w:rsidP="009A7058">
      <w:pPr>
        <w:pStyle w:val="NoSpacing"/>
        <w:ind w:left="180"/>
        <w:jc w:val="both"/>
        <w:rPr>
          <w:rFonts w:ascii="Open Sans" w:hAnsi="Open Sans" w:cs="Open Sans"/>
          <w:color w:val="000099"/>
          <w:sz w:val="20"/>
          <w:szCs w:val="20"/>
          <w:u w:val="single"/>
          <w:shd w:val="clear" w:color="auto" w:fill="FFFFFF"/>
        </w:rPr>
      </w:pPr>
    </w:p>
    <w:p w14:paraId="2C6EB457" w14:textId="3D36566A" w:rsidR="00A218D8" w:rsidRPr="00A51ED9" w:rsidRDefault="00A218D8" w:rsidP="009A7058">
      <w:pPr>
        <w:spacing w:line="297" w:lineRule="exact"/>
        <w:ind w:left="180"/>
        <w:rPr>
          <w:rFonts w:ascii="Open Sans" w:hAnsi="Open Sans" w:cs="Open Sans"/>
          <w:sz w:val="20"/>
          <w:szCs w:val="20"/>
        </w:rPr>
      </w:pPr>
      <w:r w:rsidRPr="00A51ED9">
        <w:rPr>
          <w:rFonts w:ascii="Open Sans" w:hAnsi="Open Sans" w:cs="Open Sans"/>
          <w:sz w:val="20"/>
          <w:szCs w:val="20"/>
        </w:rPr>
        <w:t>Please see the details information below with annexures:</w:t>
      </w:r>
    </w:p>
    <w:p w14:paraId="0A2D5768" w14:textId="5BA10FDD" w:rsidR="0098034D" w:rsidRPr="00A51ED9" w:rsidRDefault="0098034D" w:rsidP="009A7058">
      <w:pPr>
        <w:pStyle w:val="Heading3"/>
        <w:spacing w:line="274" w:lineRule="exact"/>
        <w:ind w:left="180"/>
        <w:rPr>
          <w:rFonts w:ascii="Open Sans" w:hAnsi="Open Sans" w:cs="Open Sans"/>
          <w:sz w:val="20"/>
          <w:szCs w:val="20"/>
        </w:rPr>
      </w:pPr>
      <w:r w:rsidRPr="00A51ED9">
        <w:rPr>
          <w:rFonts w:ascii="Open Sans" w:hAnsi="Open Sans" w:cs="Open Sans"/>
          <w:sz w:val="20"/>
          <w:szCs w:val="20"/>
        </w:rPr>
        <w:t xml:space="preserve">RFP Terms and Conditions and Instructions: </w:t>
      </w:r>
    </w:p>
    <w:tbl>
      <w:tblPr>
        <w:tblW w:w="963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3"/>
        <w:gridCol w:w="6677"/>
      </w:tblGrid>
      <w:tr w:rsidR="009A7058" w:rsidRPr="00A51ED9" w14:paraId="02132C83" w14:textId="77777777" w:rsidTr="00935326">
        <w:trPr>
          <w:trHeight w:val="953"/>
        </w:trPr>
        <w:tc>
          <w:tcPr>
            <w:tcW w:w="2953" w:type="dxa"/>
          </w:tcPr>
          <w:p w14:paraId="07F33F0C" w14:textId="4F0925A6" w:rsidR="009A7058" w:rsidRPr="00A51ED9" w:rsidRDefault="009A7058" w:rsidP="009A7058">
            <w:pPr>
              <w:pStyle w:val="TableParagraph"/>
              <w:spacing w:line="258" w:lineRule="exact"/>
              <w:ind w:left="43"/>
              <w:rPr>
                <w:rFonts w:ascii="Open Sans" w:hAnsi="Open Sans" w:cs="Open Sans"/>
                <w:b/>
                <w:bCs/>
                <w:sz w:val="20"/>
                <w:szCs w:val="20"/>
              </w:rPr>
            </w:pPr>
            <w:r w:rsidRPr="00A51ED9">
              <w:rPr>
                <w:rFonts w:ascii="Open Sans" w:hAnsi="Open Sans" w:cs="Open Sans"/>
                <w:b/>
                <w:bCs/>
                <w:sz w:val="20"/>
                <w:szCs w:val="20"/>
              </w:rPr>
              <w:t>RFP Name:</w:t>
            </w:r>
          </w:p>
        </w:tc>
        <w:tc>
          <w:tcPr>
            <w:tcW w:w="6677" w:type="dxa"/>
          </w:tcPr>
          <w:p w14:paraId="168832D7" w14:textId="3EE99052" w:rsidR="009A7058" w:rsidRPr="00A51ED9" w:rsidRDefault="009A7058" w:rsidP="009A7058">
            <w:pPr>
              <w:pStyle w:val="TableParagraph"/>
              <w:spacing w:line="264" w:lineRule="exact"/>
              <w:rPr>
                <w:rFonts w:ascii="Open Sans" w:hAnsi="Open Sans" w:cs="Open Sans"/>
                <w:b/>
                <w:sz w:val="20"/>
                <w:szCs w:val="20"/>
              </w:rPr>
            </w:pPr>
            <w:r w:rsidRPr="00A51ED9">
              <w:rPr>
                <w:rFonts w:ascii="Open Sans" w:hAnsi="Open Sans" w:cs="Open Sans"/>
                <w:b/>
                <w:bCs/>
                <w:color w:val="000000" w:themeColor="text1"/>
                <w:sz w:val="20"/>
                <w:szCs w:val="20"/>
              </w:rPr>
              <w:t>Consultancy Services for Developing an Economic Model of an Integrated Mangrove-based Aquaculture System.</w:t>
            </w:r>
          </w:p>
        </w:tc>
      </w:tr>
      <w:tr w:rsidR="009A7058" w:rsidRPr="00A51ED9" w14:paraId="00700490" w14:textId="77777777" w:rsidTr="00A218D8">
        <w:trPr>
          <w:trHeight w:val="359"/>
        </w:trPr>
        <w:tc>
          <w:tcPr>
            <w:tcW w:w="2953" w:type="dxa"/>
          </w:tcPr>
          <w:p w14:paraId="349F5F3A" w14:textId="340049DE" w:rsidR="009A7058" w:rsidRPr="00A51ED9" w:rsidRDefault="009A7058" w:rsidP="009A7058">
            <w:pPr>
              <w:pStyle w:val="TableParagraph"/>
              <w:spacing w:line="258" w:lineRule="exact"/>
              <w:ind w:left="43"/>
              <w:rPr>
                <w:rFonts w:ascii="Open Sans" w:hAnsi="Open Sans" w:cs="Open Sans"/>
                <w:b/>
                <w:bCs/>
                <w:sz w:val="20"/>
                <w:szCs w:val="20"/>
              </w:rPr>
            </w:pPr>
            <w:r w:rsidRPr="00A51ED9">
              <w:rPr>
                <w:rFonts w:ascii="Open Sans" w:hAnsi="Open Sans" w:cs="Open Sans"/>
                <w:b/>
                <w:bCs/>
                <w:sz w:val="20"/>
                <w:szCs w:val="20"/>
              </w:rPr>
              <w:t>RFP Reference</w:t>
            </w:r>
          </w:p>
        </w:tc>
        <w:tc>
          <w:tcPr>
            <w:tcW w:w="6677" w:type="dxa"/>
          </w:tcPr>
          <w:p w14:paraId="61151268" w14:textId="72926003" w:rsidR="009A7058" w:rsidRPr="00A51ED9" w:rsidRDefault="009A7058" w:rsidP="009A7058">
            <w:pPr>
              <w:pStyle w:val="TableParagraph"/>
              <w:spacing w:line="237" w:lineRule="exact"/>
              <w:rPr>
                <w:rFonts w:ascii="Open Sans" w:hAnsi="Open Sans" w:cs="Open Sans"/>
                <w:b/>
                <w:bCs/>
                <w:sz w:val="20"/>
                <w:szCs w:val="20"/>
              </w:rPr>
            </w:pPr>
            <w:r w:rsidRPr="00A51ED9">
              <w:rPr>
                <w:rStyle w:val="Strong"/>
                <w:rFonts w:ascii="Open Sans" w:hAnsi="Open Sans" w:cs="Open Sans"/>
                <w:sz w:val="20"/>
                <w:szCs w:val="20"/>
              </w:rPr>
              <w:t>SNA/DHK/PR/04.26.482</w:t>
            </w:r>
          </w:p>
        </w:tc>
      </w:tr>
      <w:tr w:rsidR="009A7058" w:rsidRPr="00A51ED9" w14:paraId="3BD042D1" w14:textId="77777777" w:rsidTr="00A218D8">
        <w:trPr>
          <w:trHeight w:val="1862"/>
        </w:trPr>
        <w:tc>
          <w:tcPr>
            <w:tcW w:w="2953" w:type="dxa"/>
          </w:tcPr>
          <w:p w14:paraId="646BC78D" w14:textId="447FE08E" w:rsidR="009A7058" w:rsidRPr="00A51ED9" w:rsidRDefault="009A7058" w:rsidP="009A7058">
            <w:pPr>
              <w:pStyle w:val="TableParagraph"/>
              <w:spacing w:line="261" w:lineRule="exact"/>
              <w:ind w:left="43"/>
              <w:rPr>
                <w:rFonts w:ascii="Open Sans" w:hAnsi="Open Sans" w:cs="Open Sans"/>
                <w:b/>
                <w:bCs/>
                <w:sz w:val="20"/>
                <w:szCs w:val="20"/>
              </w:rPr>
            </w:pPr>
            <w:r w:rsidRPr="00A51ED9">
              <w:rPr>
                <w:rFonts w:ascii="Open Sans" w:hAnsi="Open Sans" w:cs="Open Sans"/>
                <w:b/>
                <w:bCs/>
                <w:sz w:val="20"/>
                <w:szCs w:val="20"/>
              </w:rPr>
              <w:t xml:space="preserve">Proposal Submission Instructions: </w:t>
            </w:r>
          </w:p>
        </w:tc>
        <w:tc>
          <w:tcPr>
            <w:tcW w:w="6677" w:type="dxa"/>
          </w:tcPr>
          <w:p w14:paraId="1C04A3B9" w14:textId="77777777" w:rsidR="009A7058" w:rsidRPr="00A51ED9" w:rsidRDefault="009A7058" w:rsidP="009A7058">
            <w:pPr>
              <w:pStyle w:val="NoSpacing"/>
              <w:rPr>
                <w:rFonts w:ascii="Open Sans" w:hAnsi="Open Sans" w:cs="Open Sans"/>
                <w:b/>
                <w:bCs/>
                <w:sz w:val="20"/>
                <w:szCs w:val="20"/>
              </w:rPr>
            </w:pPr>
            <w:r w:rsidRPr="00A51ED9">
              <w:rPr>
                <w:rFonts w:ascii="Open Sans" w:hAnsi="Open Sans" w:cs="Open Sans"/>
                <w:sz w:val="20"/>
                <w:szCs w:val="20"/>
              </w:rPr>
              <w:t xml:space="preserve">Separate Technical and Financial proposals are required to be sent directly through email in PDF format. It is mandatory to keep </w:t>
            </w:r>
            <w:r w:rsidRPr="00A51ED9">
              <w:rPr>
                <w:rFonts w:ascii="Open Sans" w:hAnsi="Open Sans" w:cs="Open Sans"/>
                <w:b/>
                <w:bCs/>
                <w:sz w:val="20"/>
                <w:szCs w:val="20"/>
              </w:rPr>
              <w:t>a maximum file size of 9MB.</w:t>
            </w:r>
          </w:p>
          <w:p w14:paraId="7909B4B0" w14:textId="77777777" w:rsidR="009A7058" w:rsidRPr="00A51ED9" w:rsidRDefault="009A7058" w:rsidP="009A7058">
            <w:pPr>
              <w:pStyle w:val="NoSpacing"/>
              <w:rPr>
                <w:rFonts w:ascii="Open Sans" w:hAnsi="Open Sans" w:cs="Open Sans"/>
                <w:b/>
                <w:bCs/>
                <w:sz w:val="20"/>
                <w:szCs w:val="20"/>
              </w:rPr>
            </w:pPr>
          </w:p>
          <w:p w14:paraId="3E00B298" w14:textId="0465C4E5" w:rsidR="009A7058" w:rsidRPr="00A51ED9" w:rsidRDefault="009A7058" w:rsidP="009A7058">
            <w:pPr>
              <w:pStyle w:val="NoSpacing"/>
              <w:rPr>
                <w:rFonts w:ascii="Open Sans" w:hAnsi="Open Sans" w:cs="Open Sans"/>
                <w:b/>
                <w:bCs/>
                <w:sz w:val="20"/>
                <w:szCs w:val="20"/>
              </w:rPr>
            </w:pPr>
            <w:r w:rsidRPr="00A51ED9">
              <w:rPr>
                <w:rFonts w:ascii="Open Sans" w:hAnsi="Open Sans" w:cs="Open Sans"/>
                <w:sz w:val="20"/>
                <w:szCs w:val="20"/>
              </w:rPr>
              <w:t>RFP reference: </w:t>
            </w:r>
            <w:r w:rsidRPr="00A51ED9">
              <w:rPr>
                <w:rFonts w:ascii="Open Sans" w:hAnsi="Open Sans" w:cs="Open Sans"/>
                <w:b/>
                <w:bCs/>
                <w:sz w:val="20"/>
                <w:szCs w:val="20"/>
              </w:rPr>
              <w:t>“</w:t>
            </w:r>
            <w:r w:rsidRPr="00A51ED9">
              <w:rPr>
                <w:rFonts w:ascii="Open Sans" w:hAnsi="Open Sans" w:cs="Open Sans"/>
                <w:b/>
                <w:bCs/>
                <w:color w:val="000000" w:themeColor="text1"/>
                <w:sz w:val="20"/>
                <w:szCs w:val="20"/>
              </w:rPr>
              <w:t>Consultancy Services for Developing an Economic Model of an Integrated Mangrove-based Aquaculture System</w:t>
            </w:r>
            <w:r w:rsidRPr="00A51ED9">
              <w:rPr>
                <w:rFonts w:ascii="Open Sans" w:hAnsi="Open Sans" w:cs="Open Sans"/>
                <w:b/>
                <w:bCs/>
                <w:sz w:val="20"/>
                <w:szCs w:val="20"/>
              </w:rPr>
              <w:t xml:space="preserve">” </w:t>
            </w:r>
            <w:r w:rsidRPr="00A51ED9">
              <w:rPr>
                <w:rFonts w:ascii="Open Sans" w:hAnsi="Open Sans" w:cs="Open Sans"/>
                <w:sz w:val="20"/>
                <w:szCs w:val="20"/>
              </w:rPr>
              <w:t>shall be mentioned in the subject line.</w:t>
            </w:r>
          </w:p>
        </w:tc>
      </w:tr>
      <w:tr w:rsidR="009A7058" w:rsidRPr="00A51ED9" w14:paraId="6274F496" w14:textId="77777777" w:rsidTr="00A218D8">
        <w:trPr>
          <w:trHeight w:val="592"/>
        </w:trPr>
        <w:tc>
          <w:tcPr>
            <w:tcW w:w="2953" w:type="dxa"/>
          </w:tcPr>
          <w:p w14:paraId="3FA01E59" w14:textId="551BB94F" w:rsidR="009A7058" w:rsidRPr="00A51ED9" w:rsidRDefault="009A7058" w:rsidP="009A7058">
            <w:pPr>
              <w:pStyle w:val="TableParagraph"/>
              <w:spacing w:line="235" w:lineRule="auto"/>
              <w:ind w:left="43" w:right="84"/>
              <w:rPr>
                <w:rFonts w:ascii="Open Sans" w:hAnsi="Open Sans" w:cs="Open Sans"/>
                <w:b/>
                <w:bCs/>
                <w:sz w:val="20"/>
                <w:szCs w:val="20"/>
              </w:rPr>
            </w:pPr>
            <w:r w:rsidRPr="00A51ED9">
              <w:rPr>
                <w:rFonts w:ascii="Open Sans" w:hAnsi="Open Sans" w:cs="Open Sans"/>
                <w:b/>
                <w:bCs/>
                <w:sz w:val="20"/>
                <w:szCs w:val="20"/>
              </w:rPr>
              <w:t>Deadline for the submission of proposals:</w:t>
            </w:r>
          </w:p>
        </w:tc>
        <w:tc>
          <w:tcPr>
            <w:tcW w:w="6677" w:type="dxa"/>
          </w:tcPr>
          <w:p w14:paraId="7CB90EAD" w14:textId="262A0541" w:rsidR="009A7058" w:rsidRPr="00A51ED9" w:rsidRDefault="009A7058" w:rsidP="009A7058">
            <w:pPr>
              <w:pStyle w:val="TableParagraph"/>
              <w:spacing w:line="247" w:lineRule="exact"/>
              <w:rPr>
                <w:rFonts w:ascii="Open Sans" w:hAnsi="Open Sans" w:cs="Open Sans"/>
                <w:sz w:val="20"/>
                <w:szCs w:val="20"/>
              </w:rPr>
            </w:pPr>
            <w:r w:rsidRPr="00A51ED9">
              <w:rPr>
                <w:rFonts w:ascii="Open Sans" w:hAnsi="Open Sans" w:cs="Open Sans"/>
                <w:sz w:val="20"/>
                <w:szCs w:val="20"/>
              </w:rPr>
              <w:t>The proposal shall be submitted </w:t>
            </w:r>
            <w:r w:rsidRPr="00A51ED9">
              <w:rPr>
                <w:rFonts w:ascii="Open Sans" w:hAnsi="Open Sans" w:cs="Open Sans"/>
                <w:b/>
                <w:bCs/>
                <w:sz w:val="20"/>
                <w:szCs w:val="20"/>
              </w:rPr>
              <w:t>on or before 1</w:t>
            </w:r>
            <w:r w:rsidR="008A7EC9" w:rsidRPr="008A7EC9">
              <w:rPr>
                <w:rFonts w:ascii="Open Sans" w:hAnsi="Open Sans" w:cs="Open Sans"/>
                <w:b/>
                <w:bCs/>
                <w:sz w:val="20"/>
                <w:szCs w:val="20"/>
              </w:rPr>
              <w:t>8</w:t>
            </w:r>
            <w:r w:rsidRPr="00A51ED9">
              <w:rPr>
                <w:rFonts w:ascii="Open Sans" w:hAnsi="Open Sans" w:cs="Open Sans"/>
                <w:b/>
                <w:bCs/>
                <w:sz w:val="20"/>
                <w:szCs w:val="20"/>
                <w:vertAlign w:val="superscript"/>
              </w:rPr>
              <w:t>th</w:t>
            </w:r>
            <w:r w:rsidRPr="00A51ED9">
              <w:rPr>
                <w:rFonts w:ascii="Open Sans" w:hAnsi="Open Sans" w:cs="Open Sans"/>
                <w:b/>
                <w:bCs/>
                <w:sz w:val="20"/>
                <w:szCs w:val="20"/>
              </w:rPr>
              <w:t xml:space="preserve"> May 2026, sharp by 5:00 PM.</w:t>
            </w:r>
          </w:p>
        </w:tc>
      </w:tr>
      <w:tr w:rsidR="009A7058" w:rsidRPr="00A51ED9" w14:paraId="3D8C4993" w14:textId="77777777" w:rsidTr="00A218D8">
        <w:trPr>
          <w:trHeight w:val="270"/>
        </w:trPr>
        <w:tc>
          <w:tcPr>
            <w:tcW w:w="2953" w:type="dxa"/>
          </w:tcPr>
          <w:p w14:paraId="3BD81481" w14:textId="77777777" w:rsidR="009A7058" w:rsidRPr="00A51ED9" w:rsidRDefault="009A7058" w:rsidP="009A7058">
            <w:pPr>
              <w:pStyle w:val="TableParagraph"/>
              <w:spacing w:line="251" w:lineRule="exact"/>
              <w:ind w:left="43"/>
              <w:rPr>
                <w:rFonts w:ascii="Open Sans" w:hAnsi="Open Sans" w:cs="Open Sans"/>
                <w:b/>
                <w:bCs/>
                <w:sz w:val="20"/>
                <w:szCs w:val="20"/>
              </w:rPr>
            </w:pPr>
            <w:r w:rsidRPr="00A51ED9">
              <w:rPr>
                <w:rFonts w:ascii="Open Sans" w:hAnsi="Open Sans" w:cs="Open Sans"/>
                <w:b/>
                <w:bCs/>
                <w:sz w:val="20"/>
                <w:szCs w:val="20"/>
              </w:rPr>
              <w:t>Procurement Focal Point:</w:t>
            </w:r>
          </w:p>
        </w:tc>
        <w:tc>
          <w:tcPr>
            <w:tcW w:w="6677" w:type="dxa"/>
          </w:tcPr>
          <w:p w14:paraId="5653BC38" w14:textId="77777777" w:rsidR="009A7058" w:rsidRPr="00A51ED9" w:rsidRDefault="009A7058" w:rsidP="009A7058">
            <w:pPr>
              <w:pStyle w:val="NoSpacing"/>
              <w:rPr>
                <w:rStyle w:val="Hyperlink"/>
                <w:rFonts w:ascii="Open Sans" w:eastAsia="Trebuchet MS" w:hAnsi="Open Sans" w:cs="Open Sans"/>
                <w:sz w:val="20"/>
                <w:szCs w:val="20"/>
                <w:shd w:val="clear" w:color="auto" w:fill="FFFFFF"/>
              </w:rPr>
            </w:pPr>
            <w:r w:rsidRPr="00A51ED9">
              <w:rPr>
                <w:rFonts w:ascii="Open Sans" w:hAnsi="Open Sans" w:cs="Open Sans"/>
                <w:b/>
                <w:bCs/>
                <w:sz w:val="20"/>
                <w:szCs w:val="20"/>
              </w:rPr>
              <w:t>Probir Kumar Biswas</w:t>
            </w:r>
            <w:r w:rsidRPr="00A51ED9">
              <w:rPr>
                <w:rFonts w:ascii="Open Sans" w:hAnsi="Open Sans" w:cs="Open Sans"/>
                <w:sz w:val="20"/>
                <w:szCs w:val="20"/>
              </w:rPr>
              <w:t>, Email: </w:t>
            </w:r>
            <w:hyperlink r:id="rId7" w:history="1">
              <w:r w:rsidRPr="00A51ED9">
                <w:rPr>
                  <w:rStyle w:val="Hyperlink"/>
                  <w:rFonts w:ascii="Open Sans" w:eastAsia="Trebuchet MS" w:hAnsi="Open Sans" w:cs="Open Sans"/>
                  <w:sz w:val="20"/>
                  <w:szCs w:val="20"/>
                  <w:shd w:val="clear" w:color="auto" w:fill="FFFFFF"/>
                </w:rPr>
                <w:t>probir.biswas@solidaridadnetwork.org</w:t>
              </w:r>
            </w:hyperlink>
          </w:p>
          <w:p w14:paraId="2C93CF81" w14:textId="77777777" w:rsidR="009A7058" w:rsidRPr="00A51ED9" w:rsidRDefault="009A7058" w:rsidP="009A7058">
            <w:pPr>
              <w:pStyle w:val="TableParagraph"/>
              <w:spacing w:line="251" w:lineRule="exact"/>
              <w:ind w:left="0"/>
              <w:rPr>
                <w:rFonts w:ascii="Open Sans" w:hAnsi="Open Sans" w:cs="Open Sans"/>
                <w:sz w:val="20"/>
                <w:szCs w:val="20"/>
              </w:rPr>
            </w:pPr>
          </w:p>
        </w:tc>
      </w:tr>
      <w:tr w:rsidR="0098034D" w:rsidRPr="00A51ED9" w14:paraId="7BCA87C3" w14:textId="77777777" w:rsidTr="00A218D8">
        <w:trPr>
          <w:trHeight w:val="1106"/>
        </w:trPr>
        <w:tc>
          <w:tcPr>
            <w:tcW w:w="2953" w:type="dxa"/>
          </w:tcPr>
          <w:p w14:paraId="49EF71B5" w14:textId="77777777" w:rsidR="0098034D" w:rsidRPr="00A51ED9" w:rsidRDefault="0098034D" w:rsidP="00572134">
            <w:pPr>
              <w:pStyle w:val="TableParagraph"/>
              <w:spacing w:line="264" w:lineRule="exact"/>
              <w:ind w:left="43"/>
              <w:rPr>
                <w:rFonts w:ascii="Open Sans" w:hAnsi="Open Sans" w:cs="Open Sans"/>
                <w:b/>
                <w:bCs/>
                <w:sz w:val="20"/>
                <w:szCs w:val="20"/>
              </w:rPr>
            </w:pPr>
            <w:r w:rsidRPr="00A51ED9">
              <w:rPr>
                <w:rFonts w:ascii="Open Sans" w:hAnsi="Open Sans" w:cs="Open Sans"/>
                <w:b/>
                <w:bCs/>
                <w:sz w:val="20"/>
                <w:szCs w:val="20"/>
              </w:rPr>
              <w:t>SNA Contact regarding Technical Specification:</w:t>
            </w:r>
          </w:p>
        </w:tc>
        <w:tc>
          <w:tcPr>
            <w:tcW w:w="6677" w:type="dxa"/>
          </w:tcPr>
          <w:p w14:paraId="238334F2" w14:textId="77777777" w:rsidR="006F5E8A" w:rsidRPr="006F5E8A" w:rsidRDefault="006F5E8A" w:rsidP="00935326">
            <w:pPr>
              <w:rPr>
                <w:rFonts w:ascii="Open Sans" w:hAnsi="Open Sans" w:cs="Open Sans"/>
                <w:b/>
                <w:bCs/>
                <w:sz w:val="20"/>
                <w:szCs w:val="20"/>
              </w:rPr>
            </w:pPr>
            <w:r w:rsidRPr="006F5E8A">
              <w:rPr>
                <w:rFonts w:ascii="Open Sans" w:hAnsi="Open Sans" w:cs="Open Sans"/>
                <w:b/>
                <w:bCs/>
                <w:sz w:val="20"/>
                <w:szCs w:val="20"/>
              </w:rPr>
              <w:t>Khandkar- Siddikur Rahman</w:t>
            </w:r>
          </w:p>
          <w:p w14:paraId="4D618CB4" w14:textId="77777777" w:rsidR="006F5E8A" w:rsidRPr="006F5E8A" w:rsidRDefault="006F5E8A" w:rsidP="00935326">
            <w:pPr>
              <w:rPr>
                <w:rFonts w:ascii="Open Sans" w:hAnsi="Open Sans" w:cs="Open Sans"/>
                <w:sz w:val="20"/>
                <w:szCs w:val="20"/>
              </w:rPr>
            </w:pPr>
            <w:r w:rsidRPr="006F5E8A">
              <w:rPr>
                <w:rFonts w:ascii="Open Sans" w:hAnsi="Open Sans" w:cs="Open Sans"/>
                <w:sz w:val="20"/>
                <w:szCs w:val="20"/>
              </w:rPr>
              <w:t>Manager-Research &amp; Development</w:t>
            </w:r>
          </w:p>
          <w:p w14:paraId="757099D5" w14:textId="7B92E4D4" w:rsidR="0098034D" w:rsidRPr="00A51ED9" w:rsidRDefault="00935326" w:rsidP="00935326">
            <w:pPr>
              <w:rPr>
                <w:rFonts w:ascii="Open Sans" w:hAnsi="Open Sans" w:cs="Open Sans"/>
                <w:sz w:val="20"/>
                <w:szCs w:val="20"/>
              </w:rPr>
            </w:pPr>
            <w:r w:rsidRPr="006F5E8A">
              <w:rPr>
                <w:rFonts w:ascii="Open Sans" w:hAnsi="Open Sans" w:cs="Open Sans"/>
                <w:sz w:val="20"/>
                <w:szCs w:val="20"/>
              </w:rPr>
              <w:t>Email: </w:t>
            </w:r>
            <w:r w:rsidR="006F5E8A" w:rsidRPr="006F5E8A">
              <w:rPr>
                <w:rFonts w:ascii="Open Sans" w:hAnsi="Open Sans" w:cs="Open Sans"/>
                <w:color w:val="3333FF"/>
                <w:sz w:val="20"/>
                <w:szCs w:val="20"/>
                <w:u w:val="single"/>
              </w:rPr>
              <w:t>siddikur.rahman@solidaridadnetwork.org,</w:t>
            </w:r>
          </w:p>
        </w:tc>
      </w:tr>
      <w:tr w:rsidR="0098034D" w:rsidRPr="00A51ED9" w14:paraId="288CD2A3" w14:textId="77777777" w:rsidTr="00A218D8">
        <w:trPr>
          <w:trHeight w:val="1154"/>
        </w:trPr>
        <w:tc>
          <w:tcPr>
            <w:tcW w:w="2953" w:type="dxa"/>
          </w:tcPr>
          <w:p w14:paraId="23C73D73" w14:textId="77777777" w:rsidR="0098034D" w:rsidRPr="00A51ED9" w:rsidRDefault="0098034D" w:rsidP="00572134">
            <w:pPr>
              <w:pStyle w:val="TableParagraph"/>
              <w:spacing w:line="258" w:lineRule="exact"/>
              <w:ind w:left="43"/>
              <w:rPr>
                <w:rFonts w:ascii="Open Sans" w:hAnsi="Open Sans" w:cs="Open Sans"/>
                <w:b/>
                <w:bCs/>
                <w:sz w:val="20"/>
                <w:szCs w:val="20"/>
              </w:rPr>
            </w:pPr>
          </w:p>
          <w:p w14:paraId="2D8D3720" w14:textId="77777777" w:rsidR="0098034D" w:rsidRPr="00A51ED9" w:rsidRDefault="0098034D" w:rsidP="00572134">
            <w:pPr>
              <w:pStyle w:val="TableParagraph"/>
              <w:spacing w:line="258" w:lineRule="exact"/>
              <w:ind w:left="43"/>
              <w:rPr>
                <w:rFonts w:ascii="Open Sans" w:hAnsi="Open Sans" w:cs="Open Sans"/>
                <w:b/>
                <w:bCs/>
                <w:sz w:val="20"/>
                <w:szCs w:val="20"/>
              </w:rPr>
            </w:pPr>
            <w:r w:rsidRPr="00A51ED9">
              <w:rPr>
                <w:rFonts w:ascii="Open Sans" w:hAnsi="Open Sans" w:cs="Open Sans"/>
                <w:b/>
                <w:bCs/>
                <w:sz w:val="20"/>
                <w:szCs w:val="20"/>
              </w:rPr>
              <w:t>Annexures:</w:t>
            </w:r>
          </w:p>
        </w:tc>
        <w:tc>
          <w:tcPr>
            <w:tcW w:w="6677" w:type="dxa"/>
          </w:tcPr>
          <w:p w14:paraId="1D889201" w14:textId="77777777" w:rsidR="0098034D" w:rsidRPr="00A51ED9" w:rsidRDefault="0098034D" w:rsidP="00572134">
            <w:pPr>
              <w:pStyle w:val="TableParagraph"/>
              <w:tabs>
                <w:tab w:val="left" w:pos="1480"/>
              </w:tabs>
              <w:spacing w:line="256" w:lineRule="exact"/>
              <w:ind w:left="0"/>
              <w:rPr>
                <w:rFonts w:ascii="Open Sans" w:hAnsi="Open Sans" w:cs="Open Sans"/>
                <w:sz w:val="20"/>
                <w:szCs w:val="20"/>
              </w:rPr>
            </w:pPr>
            <w:r w:rsidRPr="00A51ED9">
              <w:rPr>
                <w:rFonts w:ascii="Open Sans" w:hAnsi="Open Sans" w:cs="Open Sans"/>
                <w:sz w:val="20"/>
                <w:szCs w:val="20"/>
              </w:rPr>
              <w:t>Annexure-1: Guidelines to</w:t>
            </w:r>
            <w:r w:rsidRPr="00A51ED9">
              <w:rPr>
                <w:rFonts w:ascii="Open Sans" w:hAnsi="Open Sans" w:cs="Open Sans"/>
                <w:spacing w:val="-3"/>
                <w:sz w:val="20"/>
                <w:szCs w:val="20"/>
              </w:rPr>
              <w:t xml:space="preserve"> </w:t>
            </w:r>
            <w:r w:rsidRPr="00A51ED9">
              <w:rPr>
                <w:rFonts w:ascii="Open Sans" w:hAnsi="Open Sans" w:cs="Open Sans"/>
                <w:sz w:val="20"/>
                <w:szCs w:val="20"/>
              </w:rPr>
              <w:t>consultants/firm/agency</w:t>
            </w:r>
            <w:r w:rsidRPr="00A51ED9">
              <w:rPr>
                <w:rFonts w:ascii="Open Sans" w:hAnsi="Open Sans" w:cs="Open Sans"/>
                <w:b/>
                <w:sz w:val="20"/>
                <w:szCs w:val="20"/>
              </w:rPr>
              <w:t>:</w:t>
            </w:r>
          </w:p>
          <w:p w14:paraId="1B55FFDD" w14:textId="77777777" w:rsidR="0098034D" w:rsidRPr="00A51ED9" w:rsidRDefault="0098034D" w:rsidP="00572134">
            <w:pPr>
              <w:pStyle w:val="TableParagraph"/>
              <w:tabs>
                <w:tab w:val="left" w:pos="1480"/>
              </w:tabs>
              <w:spacing w:before="2" w:line="235" w:lineRule="auto"/>
              <w:ind w:right="319"/>
              <w:rPr>
                <w:rFonts w:ascii="Open Sans" w:hAnsi="Open Sans" w:cs="Open Sans"/>
                <w:sz w:val="20"/>
                <w:szCs w:val="20"/>
              </w:rPr>
            </w:pPr>
            <w:r w:rsidRPr="00A51ED9">
              <w:rPr>
                <w:rFonts w:ascii="Open Sans" w:hAnsi="Open Sans" w:cs="Open Sans"/>
                <w:sz w:val="20"/>
                <w:szCs w:val="20"/>
              </w:rPr>
              <w:t xml:space="preserve">Annexure-2: General Terms and Conditions </w:t>
            </w:r>
          </w:p>
          <w:p w14:paraId="4D459069" w14:textId="77777777" w:rsidR="0098034D" w:rsidRPr="00A51ED9" w:rsidRDefault="0098034D" w:rsidP="00572134">
            <w:pPr>
              <w:pStyle w:val="TableParagraph"/>
              <w:tabs>
                <w:tab w:val="left" w:pos="1480"/>
              </w:tabs>
              <w:spacing w:before="2" w:line="235" w:lineRule="auto"/>
              <w:ind w:right="319"/>
              <w:rPr>
                <w:rFonts w:ascii="Open Sans" w:hAnsi="Open Sans" w:cs="Open Sans"/>
                <w:sz w:val="20"/>
                <w:szCs w:val="20"/>
              </w:rPr>
            </w:pPr>
            <w:r w:rsidRPr="00A51ED9">
              <w:rPr>
                <w:rFonts w:ascii="Open Sans" w:hAnsi="Open Sans" w:cs="Open Sans"/>
                <w:sz w:val="20"/>
                <w:szCs w:val="20"/>
              </w:rPr>
              <w:t>Annexure-3:</w:t>
            </w:r>
            <w:r w:rsidRPr="00A51ED9">
              <w:rPr>
                <w:rFonts w:ascii="Open Sans" w:hAnsi="Open Sans" w:cs="Open Sans"/>
                <w:b/>
                <w:sz w:val="20"/>
                <w:szCs w:val="20"/>
              </w:rPr>
              <w:t xml:space="preserve"> </w:t>
            </w:r>
            <w:r w:rsidRPr="00A51ED9">
              <w:rPr>
                <w:rFonts w:ascii="Open Sans" w:hAnsi="Open Sans" w:cs="Open Sans"/>
                <w:sz w:val="20"/>
                <w:szCs w:val="20"/>
              </w:rPr>
              <w:t>Consultant /Company/Vendor’s Information</w:t>
            </w:r>
            <w:r w:rsidRPr="00A51ED9">
              <w:rPr>
                <w:rFonts w:ascii="Open Sans" w:hAnsi="Open Sans" w:cs="Open Sans"/>
                <w:b/>
                <w:sz w:val="20"/>
                <w:szCs w:val="20"/>
              </w:rPr>
              <w:t xml:space="preserve"> </w:t>
            </w:r>
          </w:p>
          <w:p w14:paraId="00C1DECB" w14:textId="77777777" w:rsidR="0098034D" w:rsidRPr="00A51ED9" w:rsidRDefault="0098034D" w:rsidP="00572134">
            <w:pPr>
              <w:pStyle w:val="TableParagraph"/>
              <w:tabs>
                <w:tab w:val="left" w:pos="1480"/>
              </w:tabs>
              <w:spacing w:line="263" w:lineRule="exact"/>
              <w:rPr>
                <w:rFonts w:ascii="Open Sans" w:hAnsi="Open Sans" w:cs="Open Sans"/>
                <w:sz w:val="20"/>
                <w:szCs w:val="20"/>
              </w:rPr>
            </w:pPr>
            <w:r w:rsidRPr="00A51ED9">
              <w:rPr>
                <w:rFonts w:ascii="Open Sans" w:hAnsi="Open Sans" w:cs="Open Sans"/>
                <w:sz w:val="20"/>
                <w:szCs w:val="20"/>
              </w:rPr>
              <w:t>Annexure-4: Terms of Reference</w:t>
            </w:r>
            <w:r w:rsidRPr="00A51ED9">
              <w:rPr>
                <w:rFonts w:ascii="Open Sans" w:hAnsi="Open Sans" w:cs="Open Sans"/>
                <w:spacing w:val="-10"/>
                <w:sz w:val="20"/>
                <w:szCs w:val="20"/>
              </w:rPr>
              <w:t xml:space="preserve"> </w:t>
            </w:r>
            <w:r w:rsidRPr="00A51ED9">
              <w:rPr>
                <w:rFonts w:ascii="Open Sans" w:hAnsi="Open Sans" w:cs="Open Sans"/>
                <w:sz w:val="20"/>
                <w:szCs w:val="20"/>
              </w:rPr>
              <w:t>(ToR)</w:t>
            </w:r>
          </w:p>
        </w:tc>
      </w:tr>
    </w:tbl>
    <w:p w14:paraId="3D79763B" w14:textId="77777777" w:rsidR="0098034D" w:rsidRPr="00A51ED9" w:rsidRDefault="0098034D" w:rsidP="0098034D">
      <w:pPr>
        <w:spacing w:line="263" w:lineRule="exact"/>
        <w:rPr>
          <w:rFonts w:ascii="Open Sans" w:hAnsi="Open Sans" w:cs="Open Sans"/>
          <w:sz w:val="20"/>
          <w:szCs w:val="20"/>
        </w:rPr>
        <w:sectPr w:rsidR="0098034D" w:rsidRPr="00A51ED9" w:rsidSect="000F64D7">
          <w:headerReference w:type="default" r:id="rId8"/>
          <w:footerReference w:type="default" r:id="rId9"/>
          <w:pgSz w:w="11906" w:h="16838" w:code="9"/>
          <w:pgMar w:top="1440" w:right="1080" w:bottom="1440" w:left="1080" w:header="576" w:footer="576" w:gutter="0"/>
          <w:cols w:space="720"/>
          <w:docGrid w:linePitch="299"/>
        </w:sectPr>
      </w:pPr>
    </w:p>
    <w:p w14:paraId="77B9918E" w14:textId="77777777" w:rsidR="0098034D" w:rsidRPr="00A51ED9" w:rsidRDefault="0098034D" w:rsidP="0098034D">
      <w:pPr>
        <w:tabs>
          <w:tab w:val="right" w:pos="9365"/>
        </w:tabs>
        <w:spacing w:before="72"/>
        <w:ind w:right="955"/>
        <w:rPr>
          <w:rFonts w:ascii="Open Sans" w:hAnsi="Open Sans" w:cs="Open Sans"/>
          <w:b/>
          <w:sz w:val="20"/>
          <w:szCs w:val="20"/>
          <w:u w:val="single"/>
        </w:rPr>
      </w:pPr>
      <w:r w:rsidRPr="00A51ED9">
        <w:rPr>
          <w:rFonts w:ascii="Open Sans" w:hAnsi="Open Sans" w:cs="Open Sans"/>
          <w:b/>
          <w:w w:val="95"/>
          <w:sz w:val="20"/>
          <w:szCs w:val="20"/>
          <w:u w:val="single"/>
        </w:rPr>
        <w:lastRenderedPageBreak/>
        <w:t>Annexure- 1</w:t>
      </w:r>
    </w:p>
    <w:p w14:paraId="3BE8E6B7" w14:textId="77777777" w:rsidR="0098034D" w:rsidRPr="00A51ED9" w:rsidRDefault="0098034D" w:rsidP="0098034D">
      <w:pPr>
        <w:spacing w:before="5" w:after="1"/>
        <w:rPr>
          <w:rFonts w:ascii="Open Sans" w:hAnsi="Open Sans" w:cs="Open Sans"/>
          <w:b/>
          <w:sz w:val="20"/>
          <w:szCs w:val="20"/>
        </w:rPr>
      </w:pPr>
      <w:r w:rsidRPr="00A51ED9">
        <w:rPr>
          <w:rFonts w:ascii="Open Sans" w:hAnsi="Open Sans" w:cs="Open Sans"/>
          <w:b/>
          <w:sz w:val="20"/>
          <w:szCs w:val="20"/>
        </w:rPr>
        <w:t xml:space="preserve">    Guidelines to</w:t>
      </w:r>
      <w:r w:rsidRPr="00A51ED9">
        <w:rPr>
          <w:rFonts w:ascii="Open Sans" w:hAnsi="Open Sans" w:cs="Open Sans"/>
          <w:b/>
          <w:spacing w:val="-3"/>
          <w:sz w:val="20"/>
          <w:szCs w:val="20"/>
        </w:rPr>
        <w:t xml:space="preserve"> </w:t>
      </w:r>
      <w:r w:rsidRPr="00A51ED9">
        <w:rPr>
          <w:rFonts w:ascii="Open Sans" w:hAnsi="Open Sans" w:cs="Open Sans"/>
          <w:b/>
          <w:sz w:val="20"/>
          <w:szCs w:val="20"/>
        </w:rPr>
        <w:t>consultants/firm/agency:</w:t>
      </w:r>
    </w:p>
    <w:p w14:paraId="70E7D0F2" w14:textId="77777777" w:rsidR="0098034D" w:rsidRPr="00A51ED9" w:rsidRDefault="0098034D" w:rsidP="0098034D">
      <w:pPr>
        <w:spacing w:before="5" w:after="1"/>
        <w:rPr>
          <w:rFonts w:ascii="Open Sans" w:hAnsi="Open Sans" w:cs="Open Sans"/>
          <w:b/>
          <w:sz w:val="20"/>
          <w:szCs w:val="20"/>
        </w:rPr>
      </w:pPr>
    </w:p>
    <w:tbl>
      <w:tblPr>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1"/>
        <w:gridCol w:w="6222"/>
      </w:tblGrid>
      <w:tr w:rsidR="0098034D" w:rsidRPr="00A51ED9" w14:paraId="6BC337F2" w14:textId="77777777" w:rsidTr="00572134">
        <w:trPr>
          <w:trHeight w:val="1079"/>
        </w:trPr>
        <w:tc>
          <w:tcPr>
            <w:tcW w:w="2871" w:type="dxa"/>
          </w:tcPr>
          <w:p w14:paraId="0847C549" w14:textId="77777777" w:rsidR="0098034D" w:rsidRPr="00A51ED9" w:rsidRDefault="0098034D" w:rsidP="00572134">
            <w:pPr>
              <w:pStyle w:val="TableParagraph"/>
              <w:spacing w:line="258" w:lineRule="exact"/>
              <w:ind w:left="43"/>
              <w:rPr>
                <w:rFonts w:ascii="Open Sans" w:hAnsi="Open Sans" w:cs="Open Sans"/>
                <w:b/>
                <w:sz w:val="20"/>
                <w:szCs w:val="20"/>
              </w:rPr>
            </w:pPr>
            <w:r w:rsidRPr="00A51ED9">
              <w:rPr>
                <w:rFonts w:ascii="Open Sans" w:hAnsi="Open Sans" w:cs="Open Sans"/>
                <w:b/>
                <w:sz w:val="20"/>
                <w:szCs w:val="20"/>
              </w:rPr>
              <w:t>Language of the proposal:</w:t>
            </w:r>
          </w:p>
        </w:tc>
        <w:tc>
          <w:tcPr>
            <w:tcW w:w="6222" w:type="dxa"/>
          </w:tcPr>
          <w:p w14:paraId="44682E40" w14:textId="1A8475E0" w:rsidR="0098034D" w:rsidRPr="00A51ED9" w:rsidRDefault="0098034D" w:rsidP="009507B3">
            <w:pPr>
              <w:ind w:right="181"/>
              <w:rPr>
                <w:rFonts w:ascii="Open Sans" w:hAnsi="Open Sans" w:cs="Open Sans"/>
                <w:sz w:val="20"/>
                <w:szCs w:val="20"/>
              </w:rPr>
            </w:pPr>
            <w:r w:rsidRPr="00A51ED9">
              <w:rPr>
                <w:rFonts w:ascii="Open Sans" w:hAnsi="Open Sans" w:cs="Open Sans"/>
                <w:bCs/>
                <w:sz w:val="20"/>
                <w:szCs w:val="20"/>
              </w:rPr>
              <w:t>The complete proposal</w:t>
            </w:r>
            <w:r w:rsidR="00EE4B82">
              <w:rPr>
                <w:rFonts w:ascii="Open Sans" w:hAnsi="Open Sans" w:cs="Open Sans"/>
                <w:bCs/>
                <w:sz w:val="20"/>
                <w:szCs w:val="20"/>
              </w:rPr>
              <w:t>,</w:t>
            </w:r>
            <w:r w:rsidRPr="00A51ED9">
              <w:rPr>
                <w:rFonts w:ascii="Open Sans" w:hAnsi="Open Sans" w:cs="Open Sans"/>
                <w:bCs/>
                <w:sz w:val="20"/>
                <w:szCs w:val="20"/>
              </w:rPr>
              <w:t xml:space="preserve"> including all sort documents as well as correspondence relating to the proposal exchanged between the consultant and SNA</w:t>
            </w:r>
            <w:r w:rsidR="00EE4B82">
              <w:rPr>
                <w:rFonts w:ascii="Open Sans" w:hAnsi="Open Sans" w:cs="Open Sans"/>
                <w:bCs/>
                <w:sz w:val="20"/>
                <w:szCs w:val="20"/>
              </w:rPr>
              <w:t>,</w:t>
            </w:r>
            <w:r w:rsidRPr="00A51ED9">
              <w:rPr>
                <w:rFonts w:ascii="Open Sans" w:hAnsi="Open Sans" w:cs="Open Sans"/>
                <w:bCs/>
                <w:sz w:val="20"/>
                <w:szCs w:val="20"/>
              </w:rPr>
              <w:t xml:space="preserve"> should be written in English.</w:t>
            </w:r>
          </w:p>
        </w:tc>
      </w:tr>
      <w:tr w:rsidR="0098034D" w:rsidRPr="00A51ED9" w14:paraId="1991548C" w14:textId="77777777" w:rsidTr="00572134">
        <w:trPr>
          <w:trHeight w:val="1079"/>
        </w:trPr>
        <w:tc>
          <w:tcPr>
            <w:tcW w:w="2871" w:type="dxa"/>
          </w:tcPr>
          <w:p w14:paraId="3B4631EE" w14:textId="77777777" w:rsidR="0098034D" w:rsidRPr="00A51ED9" w:rsidRDefault="0098034D" w:rsidP="00572134">
            <w:pPr>
              <w:pStyle w:val="TableParagraph"/>
              <w:spacing w:line="258" w:lineRule="exact"/>
              <w:ind w:left="43"/>
              <w:rPr>
                <w:rFonts w:ascii="Open Sans" w:hAnsi="Open Sans" w:cs="Open Sans"/>
                <w:b/>
                <w:sz w:val="20"/>
                <w:szCs w:val="20"/>
              </w:rPr>
            </w:pPr>
            <w:r w:rsidRPr="00A51ED9">
              <w:rPr>
                <w:rFonts w:ascii="Open Sans" w:hAnsi="Open Sans" w:cs="Open Sans"/>
                <w:b/>
                <w:sz w:val="20"/>
                <w:szCs w:val="20"/>
              </w:rPr>
              <w:t>Cost of proposal:</w:t>
            </w:r>
          </w:p>
        </w:tc>
        <w:tc>
          <w:tcPr>
            <w:tcW w:w="6222" w:type="dxa"/>
          </w:tcPr>
          <w:p w14:paraId="0EF64A69" w14:textId="2C1006BB" w:rsidR="0098034D" w:rsidRPr="00A51ED9" w:rsidRDefault="0098034D" w:rsidP="009507B3">
            <w:pPr>
              <w:pStyle w:val="TableParagraph"/>
              <w:spacing w:line="235" w:lineRule="auto"/>
              <w:ind w:right="181"/>
              <w:jc w:val="both"/>
              <w:rPr>
                <w:rFonts w:ascii="Open Sans" w:hAnsi="Open Sans" w:cs="Open Sans"/>
                <w:sz w:val="20"/>
                <w:szCs w:val="20"/>
              </w:rPr>
            </w:pPr>
            <w:r w:rsidRPr="00A51ED9">
              <w:rPr>
                <w:rFonts w:ascii="Open Sans" w:hAnsi="Open Sans" w:cs="Open Sans"/>
                <w:sz w:val="20"/>
                <w:szCs w:val="20"/>
              </w:rPr>
              <w:t>The</w:t>
            </w:r>
            <w:r w:rsidRPr="00A51ED9">
              <w:rPr>
                <w:rFonts w:ascii="Open Sans" w:hAnsi="Open Sans" w:cs="Open Sans"/>
                <w:spacing w:val="-31"/>
                <w:sz w:val="20"/>
                <w:szCs w:val="20"/>
              </w:rPr>
              <w:t xml:space="preserve"> </w:t>
            </w:r>
            <w:r w:rsidRPr="00A51ED9">
              <w:rPr>
                <w:rFonts w:ascii="Open Sans" w:hAnsi="Open Sans" w:cs="Open Sans"/>
                <w:sz w:val="20"/>
                <w:szCs w:val="20"/>
              </w:rPr>
              <w:t>consultant /bidder shall</w:t>
            </w:r>
            <w:r w:rsidRPr="00A51ED9">
              <w:rPr>
                <w:rFonts w:ascii="Open Sans" w:hAnsi="Open Sans" w:cs="Open Sans"/>
                <w:spacing w:val="-30"/>
                <w:sz w:val="20"/>
                <w:szCs w:val="20"/>
              </w:rPr>
              <w:t xml:space="preserve"> </w:t>
            </w:r>
            <w:r w:rsidRPr="00A51ED9">
              <w:rPr>
                <w:rFonts w:ascii="Open Sans" w:hAnsi="Open Sans" w:cs="Open Sans"/>
                <w:sz w:val="20"/>
                <w:szCs w:val="20"/>
              </w:rPr>
              <w:t>bear</w:t>
            </w:r>
            <w:r w:rsidRPr="00A51ED9">
              <w:rPr>
                <w:rFonts w:ascii="Open Sans" w:hAnsi="Open Sans" w:cs="Open Sans"/>
                <w:spacing w:val="-31"/>
                <w:sz w:val="20"/>
                <w:szCs w:val="20"/>
              </w:rPr>
              <w:t xml:space="preserve"> </w:t>
            </w:r>
            <w:r w:rsidRPr="00A51ED9">
              <w:rPr>
                <w:rFonts w:ascii="Open Sans" w:hAnsi="Open Sans" w:cs="Open Sans"/>
                <w:sz w:val="20"/>
                <w:szCs w:val="20"/>
              </w:rPr>
              <w:t>all</w:t>
            </w:r>
            <w:r w:rsidRPr="00A51ED9">
              <w:rPr>
                <w:rFonts w:ascii="Open Sans" w:hAnsi="Open Sans" w:cs="Open Sans"/>
                <w:spacing w:val="-31"/>
                <w:sz w:val="20"/>
                <w:szCs w:val="20"/>
              </w:rPr>
              <w:t xml:space="preserve"> </w:t>
            </w:r>
            <w:r w:rsidR="003E3B47">
              <w:rPr>
                <w:rFonts w:ascii="Open Sans" w:hAnsi="Open Sans" w:cs="Open Sans"/>
                <w:sz w:val="20"/>
                <w:szCs w:val="20"/>
              </w:rPr>
              <w:t>costs</w:t>
            </w:r>
            <w:r w:rsidRPr="00A51ED9">
              <w:rPr>
                <w:rFonts w:ascii="Open Sans" w:hAnsi="Open Sans" w:cs="Open Sans"/>
                <w:spacing w:val="-31"/>
                <w:sz w:val="20"/>
                <w:szCs w:val="20"/>
              </w:rPr>
              <w:t xml:space="preserve"> </w:t>
            </w:r>
            <w:r w:rsidRPr="00A51ED9">
              <w:rPr>
                <w:rFonts w:ascii="Open Sans" w:hAnsi="Open Sans" w:cs="Open Sans"/>
                <w:sz w:val="20"/>
                <w:szCs w:val="20"/>
              </w:rPr>
              <w:t>related</w:t>
            </w:r>
            <w:r w:rsidRPr="00A51ED9">
              <w:rPr>
                <w:rFonts w:ascii="Open Sans" w:hAnsi="Open Sans" w:cs="Open Sans"/>
                <w:spacing w:val="-31"/>
                <w:sz w:val="20"/>
                <w:szCs w:val="20"/>
              </w:rPr>
              <w:t xml:space="preserve"> </w:t>
            </w:r>
            <w:r w:rsidR="00EE4B82">
              <w:rPr>
                <w:rFonts w:ascii="Open Sans" w:hAnsi="Open Sans" w:cs="Open Sans"/>
                <w:sz w:val="20"/>
                <w:szCs w:val="20"/>
              </w:rPr>
              <w:t>to</w:t>
            </w:r>
            <w:r w:rsidRPr="00A51ED9">
              <w:rPr>
                <w:rFonts w:ascii="Open Sans" w:hAnsi="Open Sans" w:cs="Open Sans"/>
                <w:spacing w:val="-30"/>
                <w:sz w:val="20"/>
                <w:szCs w:val="20"/>
              </w:rPr>
              <w:t xml:space="preserve"> </w:t>
            </w:r>
            <w:r w:rsidRPr="00A51ED9">
              <w:rPr>
                <w:rFonts w:ascii="Open Sans" w:hAnsi="Open Sans" w:cs="Open Sans"/>
                <w:sz w:val="20"/>
                <w:szCs w:val="20"/>
              </w:rPr>
              <w:t>the</w:t>
            </w:r>
            <w:r w:rsidRPr="00A51ED9">
              <w:rPr>
                <w:rFonts w:ascii="Open Sans" w:hAnsi="Open Sans" w:cs="Open Sans"/>
                <w:spacing w:val="-31"/>
                <w:sz w:val="20"/>
                <w:szCs w:val="20"/>
              </w:rPr>
              <w:t xml:space="preserve"> </w:t>
            </w:r>
            <w:r w:rsidRPr="00A51ED9">
              <w:rPr>
                <w:rFonts w:ascii="Open Sans" w:hAnsi="Open Sans" w:cs="Open Sans"/>
                <w:sz w:val="20"/>
                <w:szCs w:val="20"/>
              </w:rPr>
              <w:t>preparation</w:t>
            </w:r>
            <w:r w:rsidRPr="00A51ED9">
              <w:rPr>
                <w:rFonts w:ascii="Open Sans" w:hAnsi="Open Sans" w:cs="Open Sans"/>
                <w:spacing w:val="-31"/>
                <w:sz w:val="20"/>
                <w:szCs w:val="20"/>
              </w:rPr>
              <w:t xml:space="preserve"> </w:t>
            </w:r>
            <w:r w:rsidRPr="00A51ED9">
              <w:rPr>
                <w:rFonts w:ascii="Open Sans" w:hAnsi="Open Sans" w:cs="Open Sans"/>
                <w:sz w:val="20"/>
                <w:szCs w:val="20"/>
              </w:rPr>
              <w:t>and submission</w:t>
            </w:r>
            <w:r w:rsidRPr="00A51ED9">
              <w:rPr>
                <w:rFonts w:ascii="Open Sans" w:hAnsi="Open Sans" w:cs="Open Sans"/>
                <w:spacing w:val="-27"/>
                <w:sz w:val="20"/>
                <w:szCs w:val="20"/>
              </w:rPr>
              <w:t xml:space="preserve"> </w:t>
            </w:r>
            <w:r w:rsidRPr="00A51ED9">
              <w:rPr>
                <w:rFonts w:ascii="Open Sans" w:hAnsi="Open Sans" w:cs="Open Sans"/>
                <w:sz w:val="20"/>
                <w:szCs w:val="20"/>
              </w:rPr>
              <w:t>of</w:t>
            </w:r>
            <w:r w:rsidRPr="00A51ED9">
              <w:rPr>
                <w:rFonts w:ascii="Open Sans" w:hAnsi="Open Sans" w:cs="Open Sans"/>
                <w:spacing w:val="-28"/>
                <w:sz w:val="20"/>
                <w:szCs w:val="20"/>
              </w:rPr>
              <w:t xml:space="preserve"> </w:t>
            </w:r>
            <w:r w:rsidRPr="00A51ED9">
              <w:rPr>
                <w:rFonts w:ascii="Open Sans" w:hAnsi="Open Sans" w:cs="Open Sans"/>
                <w:sz w:val="20"/>
                <w:szCs w:val="20"/>
              </w:rPr>
              <w:t>the</w:t>
            </w:r>
            <w:r w:rsidRPr="00A51ED9">
              <w:rPr>
                <w:rFonts w:ascii="Open Sans" w:hAnsi="Open Sans" w:cs="Open Sans"/>
                <w:spacing w:val="-26"/>
                <w:sz w:val="20"/>
                <w:szCs w:val="20"/>
              </w:rPr>
              <w:t xml:space="preserve"> </w:t>
            </w:r>
            <w:r w:rsidRPr="00A51ED9">
              <w:rPr>
                <w:rFonts w:ascii="Open Sans" w:hAnsi="Open Sans" w:cs="Open Sans"/>
                <w:sz w:val="20"/>
                <w:szCs w:val="20"/>
              </w:rPr>
              <w:t>Proposal</w:t>
            </w:r>
            <w:r w:rsidR="00EE4B82">
              <w:rPr>
                <w:rFonts w:ascii="Open Sans" w:hAnsi="Open Sans" w:cs="Open Sans"/>
                <w:sz w:val="20"/>
                <w:szCs w:val="20"/>
              </w:rPr>
              <w:t>;</w:t>
            </w:r>
            <w:r w:rsidRPr="00A51ED9">
              <w:rPr>
                <w:rFonts w:ascii="Open Sans" w:hAnsi="Open Sans" w:cs="Open Sans"/>
                <w:spacing w:val="-26"/>
                <w:sz w:val="20"/>
                <w:szCs w:val="20"/>
              </w:rPr>
              <w:t xml:space="preserve"> </w:t>
            </w:r>
            <w:r w:rsidRPr="00A51ED9">
              <w:rPr>
                <w:rFonts w:ascii="Open Sans" w:hAnsi="Open Sans" w:cs="Open Sans"/>
                <w:sz w:val="20"/>
                <w:szCs w:val="20"/>
              </w:rPr>
              <w:t xml:space="preserve">the </w:t>
            </w:r>
            <w:r w:rsidRPr="00A51ED9">
              <w:rPr>
                <w:rFonts w:ascii="Open Sans" w:hAnsi="Open Sans" w:cs="Open Sans"/>
                <w:b/>
                <w:sz w:val="20"/>
                <w:szCs w:val="20"/>
              </w:rPr>
              <w:t>Solidaridad Network Asia (SNA</w:t>
            </w:r>
            <w:r w:rsidRPr="00A51ED9">
              <w:rPr>
                <w:rFonts w:ascii="Open Sans" w:hAnsi="Open Sans" w:cs="Open Sans"/>
                <w:sz w:val="20"/>
                <w:szCs w:val="20"/>
              </w:rPr>
              <w:t>) will</w:t>
            </w:r>
            <w:r w:rsidRPr="00A51ED9">
              <w:rPr>
                <w:rFonts w:ascii="Open Sans" w:hAnsi="Open Sans" w:cs="Open Sans"/>
                <w:spacing w:val="-10"/>
                <w:sz w:val="20"/>
                <w:szCs w:val="20"/>
              </w:rPr>
              <w:t xml:space="preserve"> </w:t>
            </w:r>
            <w:r w:rsidR="003E3B47">
              <w:rPr>
                <w:rFonts w:ascii="Open Sans" w:hAnsi="Open Sans" w:cs="Open Sans"/>
                <w:sz w:val="20"/>
                <w:szCs w:val="20"/>
              </w:rPr>
              <w:t>not be</w:t>
            </w:r>
            <w:r w:rsidRPr="00A51ED9">
              <w:rPr>
                <w:rFonts w:ascii="Open Sans" w:hAnsi="Open Sans" w:cs="Open Sans"/>
                <w:spacing w:val="-10"/>
                <w:sz w:val="20"/>
                <w:szCs w:val="20"/>
              </w:rPr>
              <w:t xml:space="preserve"> </w:t>
            </w:r>
            <w:r w:rsidRPr="00A51ED9">
              <w:rPr>
                <w:rFonts w:ascii="Open Sans" w:hAnsi="Open Sans" w:cs="Open Sans"/>
                <w:sz w:val="20"/>
                <w:szCs w:val="20"/>
              </w:rPr>
              <w:t>responsible</w:t>
            </w:r>
            <w:r w:rsidRPr="00A51ED9">
              <w:rPr>
                <w:rFonts w:ascii="Open Sans" w:hAnsi="Open Sans" w:cs="Open Sans"/>
                <w:spacing w:val="-9"/>
                <w:sz w:val="20"/>
                <w:szCs w:val="20"/>
              </w:rPr>
              <w:t xml:space="preserve"> </w:t>
            </w:r>
            <w:r w:rsidRPr="00A51ED9">
              <w:rPr>
                <w:rFonts w:ascii="Open Sans" w:hAnsi="Open Sans" w:cs="Open Sans"/>
                <w:sz w:val="20"/>
                <w:szCs w:val="20"/>
              </w:rPr>
              <w:t>or</w:t>
            </w:r>
            <w:r w:rsidRPr="00A51ED9">
              <w:rPr>
                <w:rFonts w:ascii="Open Sans" w:hAnsi="Open Sans" w:cs="Open Sans"/>
                <w:spacing w:val="-11"/>
                <w:sz w:val="20"/>
                <w:szCs w:val="20"/>
              </w:rPr>
              <w:t xml:space="preserve"> </w:t>
            </w:r>
            <w:r w:rsidRPr="00A51ED9">
              <w:rPr>
                <w:rFonts w:ascii="Open Sans" w:hAnsi="Open Sans" w:cs="Open Sans"/>
                <w:sz w:val="20"/>
                <w:szCs w:val="20"/>
              </w:rPr>
              <w:t>accountable</w:t>
            </w:r>
            <w:r w:rsidRPr="00A51ED9">
              <w:rPr>
                <w:rFonts w:ascii="Open Sans" w:hAnsi="Open Sans" w:cs="Open Sans"/>
                <w:spacing w:val="-10"/>
                <w:sz w:val="20"/>
                <w:szCs w:val="20"/>
              </w:rPr>
              <w:t xml:space="preserve"> </w:t>
            </w:r>
            <w:r w:rsidRPr="00A51ED9">
              <w:rPr>
                <w:rFonts w:ascii="Open Sans" w:hAnsi="Open Sans" w:cs="Open Sans"/>
                <w:sz w:val="20"/>
                <w:szCs w:val="20"/>
              </w:rPr>
              <w:t>for</w:t>
            </w:r>
            <w:r w:rsidRPr="00A51ED9">
              <w:rPr>
                <w:rFonts w:ascii="Open Sans" w:hAnsi="Open Sans" w:cs="Open Sans"/>
                <w:spacing w:val="-12"/>
                <w:sz w:val="20"/>
                <w:szCs w:val="20"/>
              </w:rPr>
              <w:t xml:space="preserve"> </w:t>
            </w:r>
            <w:r w:rsidRPr="00A51ED9">
              <w:rPr>
                <w:rFonts w:ascii="Open Sans" w:hAnsi="Open Sans" w:cs="Open Sans"/>
                <w:sz w:val="20"/>
                <w:szCs w:val="20"/>
              </w:rPr>
              <w:t>those</w:t>
            </w:r>
            <w:r w:rsidRPr="00A51ED9">
              <w:rPr>
                <w:rFonts w:ascii="Open Sans" w:hAnsi="Open Sans" w:cs="Open Sans"/>
                <w:spacing w:val="-10"/>
                <w:sz w:val="20"/>
                <w:szCs w:val="20"/>
              </w:rPr>
              <w:t xml:space="preserve"> </w:t>
            </w:r>
            <w:r w:rsidRPr="00A51ED9">
              <w:rPr>
                <w:rFonts w:ascii="Open Sans" w:hAnsi="Open Sans" w:cs="Open Sans"/>
                <w:sz w:val="20"/>
                <w:szCs w:val="20"/>
              </w:rPr>
              <w:t>costs,</w:t>
            </w:r>
            <w:r w:rsidRPr="00A51ED9">
              <w:rPr>
                <w:rFonts w:ascii="Open Sans" w:hAnsi="Open Sans" w:cs="Open Sans"/>
                <w:spacing w:val="-10"/>
                <w:sz w:val="20"/>
                <w:szCs w:val="20"/>
              </w:rPr>
              <w:t xml:space="preserve"> </w:t>
            </w:r>
            <w:r w:rsidRPr="00A51ED9">
              <w:rPr>
                <w:rFonts w:ascii="Open Sans" w:hAnsi="Open Sans" w:cs="Open Sans"/>
                <w:sz w:val="20"/>
                <w:szCs w:val="20"/>
              </w:rPr>
              <w:t>regardless of the conduct or outcome of the solicitation.</w:t>
            </w:r>
          </w:p>
        </w:tc>
      </w:tr>
      <w:tr w:rsidR="0098034D" w:rsidRPr="00A51ED9" w14:paraId="1875439E" w14:textId="77777777" w:rsidTr="00572134">
        <w:trPr>
          <w:trHeight w:val="1621"/>
        </w:trPr>
        <w:tc>
          <w:tcPr>
            <w:tcW w:w="2871" w:type="dxa"/>
          </w:tcPr>
          <w:p w14:paraId="77652D63" w14:textId="77777777" w:rsidR="0098034D" w:rsidRPr="00A51ED9" w:rsidRDefault="0098034D" w:rsidP="00572134">
            <w:pPr>
              <w:pStyle w:val="TableParagraph"/>
              <w:spacing w:line="232" w:lineRule="auto"/>
              <w:ind w:left="43" w:right="558"/>
              <w:rPr>
                <w:rFonts w:ascii="Open Sans" w:hAnsi="Open Sans" w:cs="Open Sans"/>
                <w:b/>
                <w:sz w:val="20"/>
                <w:szCs w:val="20"/>
              </w:rPr>
            </w:pPr>
            <w:r w:rsidRPr="00A51ED9">
              <w:rPr>
                <w:rFonts w:ascii="Open Sans" w:hAnsi="Open Sans" w:cs="Open Sans"/>
                <w:b/>
                <w:sz w:val="20"/>
                <w:szCs w:val="20"/>
              </w:rPr>
              <w:t>Proposal requisite</w:t>
            </w:r>
          </w:p>
        </w:tc>
        <w:tc>
          <w:tcPr>
            <w:tcW w:w="6222" w:type="dxa"/>
          </w:tcPr>
          <w:p w14:paraId="7F8B2772" w14:textId="4D19B289" w:rsidR="0098034D" w:rsidRPr="00A51ED9" w:rsidRDefault="0098034D" w:rsidP="009507B3">
            <w:pPr>
              <w:pStyle w:val="TableParagraph"/>
              <w:spacing w:line="235" w:lineRule="auto"/>
              <w:ind w:right="181"/>
              <w:jc w:val="both"/>
              <w:rPr>
                <w:rFonts w:ascii="Open Sans" w:hAnsi="Open Sans" w:cs="Open Sans"/>
                <w:sz w:val="20"/>
                <w:szCs w:val="20"/>
              </w:rPr>
            </w:pPr>
            <w:r w:rsidRPr="00A51ED9">
              <w:rPr>
                <w:rFonts w:ascii="Open Sans" w:hAnsi="Open Sans" w:cs="Open Sans"/>
                <w:sz w:val="20"/>
                <w:szCs w:val="20"/>
              </w:rPr>
              <w:t>Proposals</w:t>
            </w:r>
            <w:r w:rsidRPr="00A51ED9">
              <w:rPr>
                <w:rFonts w:ascii="Open Sans" w:hAnsi="Open Sans" w:cs="Open Sans"/>
                <w:spacing w:val="-20"/>
                <w:sz w:val="20"/>
                <w:szCs w:val="20"/>
              </w:rPr>
              <w:t xml:space="preserve"> </w:t>
            </w:r>
            <w:r w:rsidRPr="00A51ED9">
              <w:rPr>
                <w:rFonts w:ascii="Open Sans" w:hAnsi="Open Sans" w:cs="Open Sans"/>
                <w:sz w:val="20"/>
                <w:szCs w:val="20"/>
              </w:rPr>
              <w:t>must</w:t>
            </w:r>
            <w:r w:rsidRPr="00A51ED9">
              <w:rPr>
                <w:rFonts w:ascii="Open Sans" w:hAnsi="Open Sans" w:cs="Open Sans"/>
                <w:spacing w:val="-19"/>
                <w:sz w:val="20"/>
                <w:szCs w:val="20"/>
              </w:rPr>
              <w:t xml:space="preserve"> </w:t>
            </w:r>
            <w:r w:rsidRPr="00A51ED9">
              <w:rPr>
                <w:rFonts w:ascii="Open Sans" w:hAnsi="Open Sans" w:cs="Open Sans"/>
                <w:sz w:val="20"/>
                <w:szCs w:val="20"/>
              </w:rPr>
              <w:t>offer</w:t>
            </w:r>
            <w:r w:rsidRPr="00A51ED9">
              <w:rPr>
                <w:rFonts w:ascii="Open Sans" w:hAnsi="Open Sans" w:cs="Open Sans"/>
                <w:spacing w:val="-19"/>
                <w:sz w:val="20"/>
                <w:szCs w:val="20"/>
              </w:rPr>
              <w:t xml:space="preserve"> </w:t>
            </w:r>
            <w:r w:rsidRPr="00A51ED9">
              <w:rPr>
                <w:rFonts w:ascii="Open Sans" w:hAnsi="Open Sans" w:cs="Open Sans"/>
                <w:sz w:val="20"/>
                <w:szCs w:val="20"/>
              </w:rPr>
              <w:t>services</w:t>
            </w:r>
            <w:r w:rsidRPr="00A51ED9">
              <w:rPr>
                <w:rFonts w:ascii="Open Sans" w:hAnsi="Open Sans" w:cs="Open Sans"/>
                <w:spacing w:val="-21"/>
                <w:sz w:val="20"/>
                <w:szCs w:val="20"/>
              </w:rPr>
              <w:t xml:space="preserve"> </w:t>
            </w:r>
            <w:r w:rsidRPr="00A51ED9">
              <w:rPr>
                <w:rFonts w:ascii="Open Sans" w:hAnsi="Open Sans" w:cs="Open Sans"/>
                <w:sz w:val="20"/>
                <w:szCs w:val="20"/>
              </w:rPr>
              <w:t>for</w:t>
            </w:r>
            <w:r w:rsidRPr="00A51ED9">
              <w:rPr>
                <w:rFonts w:ascii="Open Sans" w:hAnsi="Open Sans" w:cs="Open Sans"/>
                <w:spacing w:val="-19"/>
                <w:sz w:val="20"/>
                <w:szCs w:val="20"/>
              </w:rPr>
              <w:t xml:space="preserve"> </w:t>
            </w:r>
            <w:r w:rsidRPr="00A51ED9">
              <w:rPr>
                <w:rFonts w:ascii="Open Sans" w:hAnsi="Open Sans" w:cs="Open Sans"/>
                <w:sz w:val="20"/>
                <w:szCs w:val="20"/>
              </w:rPr>
              <w:t>the</w:t>
            </w:r>
            <w:r w:rsidRPr="00A51ED9">
              <w:rPr>
                <w:rFonts w:ascii="Open Sans" w:hAnsi="Open Sans" w:cs="Open Sans"/>
                <w:spacing w:val="-20"/>
                <w:sz w:val="20"/>
                <w:szCs w:val="20"/>
              </w:rPr>
              <w:t xml:space="preserve"> </w:t>
            </w:r>
            <w:r w:rsidRPr="00A51ED9">
              <w:rPr>
                <w:rFonts w:ascii="Open Sans" w:hAnsi="Open Sans" w:cs="Open Sans"/>
                <w:sz w:val="20"/>
                <w:szCs w:val="20"/>
              </w:rPr>
              <w:t>total</w:t>
            </w:r>
            <w:r w:rsidRPr="00A51ED9">
              <w:rPr>
                <w:rFonts w:ascii="Open Sans" w:hAnsi="Open Sans" w:cs="Open Sans"/>
                <w:spacing w:val="-20"/>
                <w:sz w:val="20"/>
                <w:szCs w:val="20"/>
              </w:rPr>
              <w:t xml:space="preserve"> </w:t>
            </w:r>
            <w:r w:rsidRPr="00A51ED9">
              <w:rPr>
                <w:rFonts w:ascii="Open Sans" w:hAnsi="Open Sans" w:cs="Open Sans"/>
                <w:sz w:val="20"/>
                <w:szCs w:val="20"/>
              </w:rPr>
              <w:t>requirement.</w:t>
            </w:r>
            <w:r w:rsidRPr="00A51ED9">
              <w:rPr>
                <w:rFonts w:ascii="Open Sans" w:hAnsi="Open Sans" w:cs="Open Sans"/>
                <w:spacing w:val="-20"/>
                <w:sz w:val="20"/>
                <w:szCs w:val="20"/>
              </w:rPr>
              <w:t xml:space="preserve"> </w:t>
            </w:r>
            <w:r w:rsidRPr="00A51ED9">
              <w:rPr>
                <w:rFonts w:ascii="Open Sans" w:hAnsi="Open Sans" w:cs="Open Sans"/>
                <w:sz w:val="20"/>
                <w:szCs w:val="20"/>
              </w:rPr>
              <w:t xml:space="preserve">Proposals must be submitted as per </w:t>
            </w:r>
            <w:r w:rsidR="00EE4B82">
              <w:rPr>
                <w:rFonts w:ascii="Open Sans" w:hAnsi="Open Sans" w:cs="Open Sans"/>
                <w:sz w:val="20"/>
                <w:szCs w:val="20"/>
              </w:rPr>
              <w:t xml:space="preserve">the </w:t>
            </w:r>
            <w:r w:rsidRPr="00A51ED9">
              <w:rPr>
                <w:rFonts w:ascii="Open Sans" w:hAnsi="Open Sans" w:cs="Open Sans"/>
                <w:sz w:val="20"/>
                <w:szCs w:val="20"/>
              </w:rPr>
              <w:t xml:space="preserve">given terms and conditions as well as ToR. The consultant should comply all </w:t>
            </w:r>
            <w:r w:rsidR="003E3B47">
              <w:rPr>
                <w:rFonts w:ascii="Open Sans" w:hAnsi="Open Sans" w:cs="Open Sans"/>
                <w:sz w:val="20"/>
                <w:szCs w:val="20"/>
              </w:rPr>
              <w:t>sorts</w:t>
            </w:r>
            <w:r w:rsidR="003E3B47" w:rsidRPr="00A51ED9">
              <w:rPr>
                <w:rFonts w:ascii="Open Sans" w:hAnsi="Open Sans" w:cs="Open Sans"/>
                <w:sz w:val="20"/>
                <w:szCs w:val="20"/>
              </w:rPr>
              <w:t xml:space="preserve"> </w:t>
            </w:r>
            <w:r w:rsidRPr="00A51ED9">
              <w:rPr>
                <w:rFonts w:ascii="Open Sans" w:hAnsi="Open Sans" w:cs="Open Sans"/>
                <w:sz w:val="20"/>
                <w:szCs w:val="20"/>
              </w:rPr>
              <w:t>of corresponding instructions, terms and conditions, forms enclosed in the given documents. Failure to</w:t>
            </w:r>
            <w:r w:rsidRPr="00A51ED9">
              <w:rPr>
                <w:rFonts w:ascii="Open Sans" w:hAnsi="Open Sans" w:cs="Open Sans"/>
                <w:spacing w:val="-7"/>
                <w:sz w:val="20"/>
                <w:szCs w:val="20"/>
              </w:rPr>
              <w:t xml:space="preserve"> </w:t>
            </w:r>
            <w:r w:rsidRPr="00A51ED9">
              <w:rPr>
                <w:rFonts w:ascii="Open Sans" w:hAnsi="Open Sans" w:cs="Open Sans"/>
                <w:sz w:val="20"/>
                <w:szCs w:val="20"/>
              </w:rPr>
              <w:t>comply</w:t>
            </w:r>
            <w:r w:rsidRPr="00A51ED9">
              <w:rPr>
                <w:rFonts w:ascii="Open Sans" w:hAnsi="Open Sans" w:cs="Open Sans"/>
                <w:spacing w:val="-7"/>
                <w:sz w:val="20"/>
                <w:szCs w:val="20"/>
              </w:rPr>
              <w:t xml:space="preserve"> </w:t>
            </w:r>
            <w:r w:rsidRPr="00A51ED9">
              <w:rPr>
                <w:rFonts w:ascii="Open Sans" w:hAnsi="Open Sans" w:cs="Open Sans"/>
                <w:sz w:val="20"/>
                <w:szCs w:val="20"/>
              </w:rPr>
              <w:t>with</w:t>
            </w:r>
            <w:r w:rsidRPr="00A51ED9">
              <w:rPr>
                <w:rFonts w:ascii="Open Sans" w:hAnsi="Open Sans" w:cs="Open Sans"/>
                <w:spacing w:val="-7"/>
                <w:sz w:val="20"/>
                <w:szCs w:val="20"/>
              </w:rPr>
              <w:t xml:space="preserve"> </w:t>
            </w:r>
            <w:r w:rsidRPr="00A51ED9">
              <w:rPr>
                <w:rFonts w:ascii="Open Sans" w:hAnsi="Open Sans" w:cs="Open Sans"/>
                <w:sz w:val="20"/>
                <w:szCs w:val="20"/>
              </w:rPr>
              <w:t>these</w:t>
            </w:r>
            <w:r w:rsidRPr="00A51ED9">
              <w:rPr>
                <w:rFonts w:ascii="Open Sans" w:hAnsi="Open Sans" w:cs="Open Sans"/>
                <w:spacing w:val="-6"/>
                <w:sz w:val="20"/>
                <w:szCs w:val="20"/>
              </w:rPr>
              <w:t xml:space="preserve"> </w:t>
            </w:r>
            <w:r w:rsidRPr="00A51ED9">
              <w:rPr>
                <w:rFonts w:ascii="Open Sans" w:hAnsi="Open Sans" w:cs="Open Sans"/>
                <w:sz w:val="20"/>
                <w:szCs w:val="20"/>
              </w:rPr>
              <w:t>documents</w:t>
            </w:r>
            <w:r w:rsidRPr="00A51ED9">
              <w:rPr>
                <w:rFonts w:ascii="Open Sans" w:hAnsi="Open Sans" w:cs="Open Sans"/>
                <w:spacing w:val="-7"/>
                <w:sz w:val="20"/>
                <w:szCs w:val="20"/>
              </w:rPr>
              <w:t xml:space="preserve"> </w:t>
            </w:r>
            <w:r w:rsidRPr="00A51ED9">
              <w:rPr>
                <w:rFonts w:ascii="Open Sans" w:hAnsi="Open Sans" w:cs="Open Sans"/>
                <w:sz w:val="20"/>
                <w:szCs w:val="20"/>
              </w:rPr>
              <w:t>will</w:t>
            </w:r>
            <w:r w:rsidRPr="00A51ED9">
              <w:rPr>
                <w:rFonts w:ascii="Open Sans" w:hAnsi="Open Sans" w:cs="Open Sans"/>
                <w:spacing w:val="-7"/>
                <w:sz w:val="20"/>
                <w:szCs w:val="20"/>
              </w:rPr>
              <w:t xml:space="preserve"> </w:t>
            </w:r>
            <w:r w:rsidRPr="00A51ED9">
              <w:rPr>
                <w:rFonts w:ascii="Open Sans" w:hAnsi="Open Sans" w:cs="Open Sans"/>
                <w:sz w:val="20"/>
                <w:szCs w:val="20"/>
              </w:rPr>
              <w:t>be</w:t>
            </w:r>
            <w:r w:rsidRPr="00A51ED9">
              <w:rPr>
                <w:rFonts w:ascii="Open Sans" w:hAnsi="Open Sans" w:cs="Open Sans"/>
                <w:spacing w:val="-6"/>
                <w:sz w:val="20"/>
                <w:szCs w:val="20"/>
              </w:rPr>
              <w:t xml:space="preserve"> </w:t>
            </w:r>
            <w:r w:rsidRPr="00A51ED9">
              <w:rPr>
                <w:rFonts w:ascii="Open Sans" w:hAnsi="Open Sans" w:cs="Open Sans"/>
                <w:sz w:val="20"/>
                <w:szCs w:val="20"/>
              </w:rPr>
              <w:t>at</w:t>
            </w:r>
            <w:r w:rsidRPr="00A51ED9">
              <w:rPr>
                <w:rFonts w:ascii="Open Sans" w:hAnsi="Open Sans" w:cs="Open Sans"/>
                <w:spacing w:val="-7"/>
                <w:sz w:val="20"/>
                <w:szCs w:val="20"/>
              </w:rPr>
              <w:t xml:space="preserve"> </w:t>
            </w:r>
            <w:r w:rsidRPr="00A51ED9">
              <w:rPr>
                <w:rFonts w:ascii="Open Sans" w:hAnsi="Open Sans" w:cs="Open Sans"/>
                <w:sz w:val="20"/>
                <w:szCs w:val="20"/>
              </w:rPr>
              <w:t>the</w:t>
            </w:r>
            <w:r w:rsidRPr="00A51ED9">
              <w:rPr>
                <w:rFonts w:ascii="Open Sans" w:hAnsi="Open Sans" w:cs="Open Sans"/>
                <w:spacing w:val="-6"/>
                <w:sz w:val="20"/>
                <w:szCs w:val="20"/>
              </w:rPr>
              <w:t xml:space="preserve"> </w:t>
            </w:r>
            <w:r w:rsidRPr="00A51ED9">
              <w:rPr>
                <w:rFonts w:ascii="Open Sans" w:hAnsi="Open Sans" w:cs="Open Sans"/>
                <w:sz w:val="20"/>
                <w:szCs w:val="20"/>
              </w:rPr>
              <w:t>Offer or</w:t>
            </w:r>
            <w:r w:rsidRPr="00A51ED9">
              <w:rPr>
                <w:rFonts w:ascii="Open Sans" w:hAnsi="Open Sans" w:cs="Open Sans"/>
                <w:spacing w:val="-8"/>
                <w:sz w:val="20"/>
                <w:szCs w:val="20"/>
              </w:rPr>
              <w:t xml:space="preserve"> </w:t>
            </w:r>
            <w:r w:rsidR="00EE4B82">
              <w:rPr>
                <w:rFonts w:ascii="Open Sans" w:hAnsi="Open Sans" w:cs="Open Sans"/>
                <w:spacing w:val="-8"/>
                <w:sz w:val="20"/>
                <w:szCs w:val="20"/>
              </w:rPr>
              <w:t xml:space="preserve">the </w:t>
            </w:r>
            <w:r w:rsidRPr="00A51ED9">
              <w:rPr>
                <w:rFonts w:ascii="Open Sans" w:hAnsi="Open Sans" w:cs="Open Sans"/>
                <w:sz w:val="20"/>
                <w:szCs w:val="20"/>
              </w:rPr>
              <w:t>risk</w:t>
            </w:r>
            <w:r w:rsidR="00EE4B82">
              <w:rPr>
                <w:rFonts w:ascii="Open Sans" w:hAnsi="Open Sans" w:cs="Open Sans"/>
                <w:sz w:val="20"/>
                <w:szCs w:val="20"/>
              </w:rPr>
              <w:t>,</w:t>
            </w:r>
            <w:r w:rsidRPr="00A51ED9">
              <w:rPr>
                <w:rFonts w:ascii="Open Sans" w:hAnsi="Open Sans" w:cs="Open Sans"/>
                <w:spacing w:val="-6"/>
                <w:sz w:val="20"/>
                <w:szCs w:val="20"/>
              </w:rPr>
              <w:t xml:space="preserve"> </w:t>
            </w:r>
            <w:r w:rsidRPr="00A51ED9">
              <w:rPr>
                <w:rFonts w:ascii="Open Sans" w:hAnsi="Open Sans" w:cs="Open Sans"/>
                <w:sz w:val="20"/>
                <w:szCs w:val="20"/>
              </w:rPr>
              <w:t>which may affect the evaluation of the Proposal.</w:t>
            </w:r>
          </w:p>
        </w:tc>
      </w:tr>
      <w:tr w:rsidR="0098034D" w:rsidRPr="00A51ED9" w14:paraId="075FE0B1" w14:textId="77777777" w:rsidTr="00572134">
        <w:trPr>
          <w:trHeight w:val="460"/>
        </w:trPr>
        <w:tc>
          <w:tcPr>
            <w:tcW w:w="2871" w:type="dxa"/>
          </w:tcPr>
          <w:p w14:paraId="65AFB9F8" w14:textId="77777777" w:rsidR="0098034D" w:rsidRPr="00A51ED9" w:rsidRDefault="0098034D" w:rsidP="00572134">
            <w:pPr>
              <w:pStyle w:val="TableParagraph"/>
              <w:spacing w:line="232" w:lineRule="auto"/>
              <w:ind w:left="43"/>
              <w:rPr>
                <w:rFonts w:ascii="Open Sans" w:hAnsi="Open Sans" w:cs="Open Sans"/>
                <w:b/>
                <w:sz w:val="20"/>
                <w:szCs w:val="20"/>
              </w:rPr>
            </w:pPr>
            <w:r w:rsidRPr="00A51ED9">
              <w:rPr>
                <w:rFonts w:ascii="Open Sans" w:hAnsi="Open Sans" w:cs="Open Sans"/>
                <w:b/>
                <w:sz w:val="20"/>
                <w:szCs w:val="20"/>
              </w:rPr>
              <w:t>Proposal Prices</w:t>
            </w:r>
          </w:p>
        </w:tc>
        <w:tc>
          <w:tcPr>
            <w:tcW w:w="6222" w:type="dxa"/>
          </w:tcPr>
          <w:p w14:paraId="217E5A6E" w14:textId="04BF80F8" w:rsidR="0098034D" w:rsidRPr="00A51ED9" w:rsidRDefault="0098034D" w:rsidP="009507B3">
            <w:pPr>
              <w:pStyle w:val="TableParagraph"/>
              <w:spacing w:line="262" w:lineRule="exact"/>
              <w:ind w:right="181"/>
              <w:jc w:val="both"/>
              <w:rPr>
                <w:rFonts w:ascii="Open Sans" w:hAnsi="Open Sans" w:cs="Open Sans"/>
                <w:b/>
                <w:sz w:val="20"/>
                <w:szCs w:val="20"/>
              </w:rPr>
            </w:pPr>
            <w:r w:rsidRPr="00A51ED9">
              <w:rPr>
                <w:rFonts w:ascii="Open Sans" w:hAnsi="Open Sans" w:cs="Open Sans"/>
                <w:b/>
                <w:sz w:val="20"/>
                <w:szCs w:val="20"/>
              </w:rPr>
              <w:t xml:space="preserve">All prices shall be quoted </w:t>
            </w:r>
            <w:r w:rsidR="00275EF4" w:rsidRPr="00A51ED9">
              <w:rPr>
                <w:rFonts w:ascii="Open Sans" w:hAnsi="Open Sans" w:cs="Open Sans"/>
                <w:b/>
                <w:sz w:val="20"/>
                <w:szCs w:val="20"/>
              </w:rPr>
              <w:t>in BDT</w:t>
            </w:r>
            <w:r w:rsidRPr="00A51ED9">
              <w:rPr>
                <w:rFonts w:ascii="Open Sans" w:hAnsi="Open Sans" w:cs="Open Sans"/>
                <w:b/>
                <w:sz w:val="20"/>
                <w:szCs w:val="20"/>
              </w:rPr>
              <w:t xml:space="preserve"> and </w:t>
            </w:r>
            <w:r w:rsidR="007F0AE4" w:rsidRPr="00A51ED9">
              <w:rPr>
                <w:rFonts w:ascii="Open Sans" w:hAnsi="Open Sans" w:cs="Open Sans"/>
                <w:b/>
                <w:sz w:val="20"/>
                <w:szCs w:val="20"/>
              </w:rPr>
              <w:t>including</w:t>
            </w:r>
            <w:r w:rsidRPr="00A51ED9">
              <w:rPr>
                <w:rFonts w:ascii="Open Sans" w:hAnsi="Open Sans" w:cs="Open Sans"/>
                <w:b/>
                <w:sz w:val="20"/>
                <w:szCs w:val="20"/>
              </w:rPr>
              <w:t xml:space="preserve"> VAT &amp; Tax</w:t>
            </w:r>
          </w:p>
        </w:tc>
      </w:tr>
      <w:tr w:rsidR="0098034D" w:rsidRPr="00A51ED9" w14:paraId="518100C2" w14:textId="77777777" w:rsidTr="00572134">
        <w:trPr>
          <w:trHeight w:val="622"/>
        </w:trPr>
        <w:tc>
          <w:tcPr>
            <w:tcW w:w="2871" w:type="dxa"/>
          </w:tcPr>
          <w:p w14:paraId="043B98A8" w14:textId="77777777" w:rsidR="0098034D" w:rsidRPr="00A51ED9" w:rsidRDefault="0098034D" w:rsidP="00572134">
            <w:pPr>
              <w:pStyle w:val="TableParagraph"/>
              <w:spacing w:line="232" w:lineRule="auto"/>
              <w:ind w:left="43"/>
              <w:rPr>
                <w:rFonts w:ascii="Open Sans" w:hAnsi="Open Sans" w:cs="Open Sans"/>
                <w:sz w:val="20"/>
                <w:szCs w:val="20"/>
              </w:rPr>
            </w:pPr>
            <w:r w:rsidRPr="00A51ED9">
              <w:rPr>
                <w:rFonts w:ascii="Open Sans" w:hAnsi="Open Sans" w:cs="Open Sans"/>
                <w:b/>
                <w:sz w:val="20"/>
                <w:szCs w:val="20"/>
              </w:rPr>
              <w:t>Late submission</w:t>
            </w:r>
          </w:p>
        </w:tc>
        <w:tc>
          <w:tcPr>
            <w:tcW w:w="6222" w:type="dxa"/>
          </w:tcPr>
          <w:p w14:paraId="7D5C1AE7" w14:textId="77777777" w:rsidR="0098034D" w:rsidRPr="00A51ED9" w:rsidRDefault="0098034D" w:rsidP="009507B3">
            <w:pPr>
              <w:pStyle w:val="TableParagraph"/>
              <w:spacing w:line="262" w:lineRule="exact"/>
              <w:ind w:right="181"/>
              <w:jc w:val="both"/>
              <w:rPr>
                <w:rFonts w:ascii="Open Sans" w:hAnsi="Open Sans" w:cs="Open Sans"/>
                <w:sz w:val="20"/>
                <w:szCs w:val="20"/>
              </w:rPr>
            </w:pPr>
            <w:r w:rsidRPr="00A51ED9">
              <w:rPr>
                <w:rFonts w:ascii="Open Sans" w:hAnsi="Open Sans" w:cs="Open Sans"/>
                <w:sz w:val="20"/>
                <w:szCs w:val="20"/>
              </w:rPr>
              <w:t xml:space="preserve">In case of late submission or received by SNA after the deadline, the submitted proposal will be rejected. </w:t>
            </w:r>
          </w:p>
        </w:tc>
      </w:tr>
    </w:tbl>
    <w:p w14:paraId="5D070198" w14:textId="77777777" w:rsidR="0098034D" w:rsidRPr="00A51ED9" w:rsidRDefault="0098034D" w:rsidP="0098034D">
      <w:pPr>
        <w:tabs>
          <w:tab w:val="left" w:pos="888"/>
        </w:tabs>
        <w:rPr>
          <w:rFonts w:ascii="Open Sans" w:hAnsi="Open Sans" w:cs="Open Sans"/>
          <w:sz w:val="20"/>
          <w:szCs w:val="20"/>
        </w:rPr>
      </w:pPr>
    </w:p>
    <w:p w14:paraId="70D50C5E" w14:textId="77777777" w:rsidR="0098034D" w:rsidRPr="00A51ED9" w:rsidRDefault="0098034D" w:rsidP="0098034D">
      <w:pPr>
        <w:spacing w:before="63"/>
        <w:ind w:right="954"/>
        <w:rPr>
          <w:rFonts w:ascii="Open Sans" w:hAnsi="Open Sans" w:cs="Open Sans"/>
          <w:b/>
          <w:w w:val="95"/>
          <w:sz w:val="20"/>
          <w:szCs w:val="20"/>
        </w:rPr>
      </w:pPr>
    </w:p>
    <w:p w14:paraId="4B5B1AD8" w14:textId="77777777" w:rsidR="0098034D" w:rsidRPr="00A51ED9" w:rsidRDefault="0098034D" w:rsidP="0098034D">
      <w:pPr>
        <w:spacing w:before="63"/>
        <w:ind w:right="954"/>
        <w:rPr>
          <w:rFonts w:ascii="Open Sans" w:hAnsi="Open Sans" w:cs="Open Sans"/>
          <w:b/>
          <w:sz w:val="20"/>
          <w:szCs w:val="20"/>
        </w:rPr>
      </w:pPr>
      <w:r w:rsidRPr="00A51ED9">
        <w:rPr>
          <w:rFonts w:ascii="Open Sans" w:hAnsi="Open Sans" w:cs="Open Sans"/>
          <w:b/>
          <w:w w:val="95"/>
          <w:sz w:val="20"/>
          <w:szCs w:val="20"/>
        </w:rPr>
        <w:t>Annexure- 2</w:t>
      </w:r>
    </w:p>
    <w:p w14:paraId="0216DB51" w14:textId="77777777" w:rsidR="0098034D" w:rsidRPr="00A51ED9" w:rsidRDefault="0098034D" w:rsidP="0098034D">
      <w:pPr>
        <w:tabs>
          <w:tab w:val="left" w:pos="982"/>
        </w:tabs>
        <w:rPr>
          <w:rFonts w:ascii="Open Sans" w:hAnsi="Open Sans" w:cs="Open Sans"/>
          <w:b/>
          <w:sz w:val="20"/>
          <w:szCs w:val="20"/>
          <w:u w:val="single"/>
        </w:rPr>
      </w:pPr>
      <w:r w:rsidRPr="00A51ED9">
        <w:rPr>
          <w:rFonts w:ascii="Open Sans" w:hAnsi="Open Sans" w:cs="Open Sans"/>
          <w:b/>
          <w:sz w:val="20"/>
          <w:szCs w:val="20"/>
          <w:u w:val="single"/>
        </w:rPr>
        <w:t>General Terms and</w:t>
      </w:r>
      <w:r w:rsidRPr="00A51ED9">
        <w:rPr>
          <w:rFonts w:ascii="Open Sans" w:hAnsi="Open Sans" w:cs="Open Sans"/>
          <w:b/>
          <w:spacing w:val="-4"/>
          <w:sz w:val="20"/>
          <w:szCs w:val="20"/>
          <w:u w:val="single"/>
        </w:rPr>
        <w:t xml:space="preserve"> </w:t>
      </w:r>
      <w:r w:rsidRPr="00A51ED9">
        <w:rPr>
          <w:rFonts w:ascii="Open Sans" w:hAnsi="Open Sans" w:cs="Open Sans"/>
          <w:b/>
          <w:sz w:val="20"/>
          <w:szCs w:val="20"/>
          <w:u w:val="single"/>
        </w:rPr>
        <w:t>Conditions</w:t>
      </w:r>
    </w:p>
    <w:p w14:paraId="0BF34815" w14:textId="0DB0A402" w:rsidR="0098034D" w:rsidRPr="00EE4B82" w:rsidRDefault="0098034D" w:rsidP="00A053BB">
      <w:pPr>
        <w:pStyle w:val="ListParagraph"/>
        <w:numPr>
          <w:ilvl w:val="0"/>
          <w:numId w:val="2"/>
        </w:numPr>
        <w:tabs>
          <w:tab w:val="left" w:pos="982"/>
        </w:tabs>
        <w:ind w:right="116"/>
        <w:jc w:val="both"/>
        <w:rPr>
          <w:rFonts w:ascii="Open Sans" w:hAnsi="Open Sans" w:cs="Open Sans"/>
          <w:color w:val="3333FF"/>
          <w:sz w:val="20"/>
          <w:szCs w:val="20"/>
          <w:u w:val="single"/>
        </w:rPr>
      </w:pPr>
      <w:r w:rsidRPr="00A51ED9">
        <w:rPr>
          <w:rFonts w:ascii="Open Sans" w:hAnsi="Open Sans" w:cs="Open Sans"/>
          <w:sz w:val="20"/>
          <w:szCs w:val="20"/>
        </w:rPr>
        <w:t xml:space="preserve">Consultancy firm/agency are requested to submit Financial and Technical Proposals separately through email: </w:t>
      </w:r>
      <w:r w:rsidR="00A81069" w:rsidRPr="00EE4B82">
        <w:rPr>
          <w:rFonts w:ascii="Open Sans" w:hAnsi="Open Sans" w:cs="Open Sans"/>
          <w:color w:val="3333FF"/>
          <w:sz w:val="20"/>
          <w:szCs w:val="20"/>
          <w:u w:val="single"/>
          <w:shd w:val="clear" w:color="auto" w:fill="FFFFFF"/>
        </w:rPr>
        <w:t>probir.biswas@solidaridadnetwork.org</w:t>
      </w:r>
      <w:r w:rsidRPr="00EE4B82">
        <w:rPr>
          <w:rFonts w:ascii="Open Sans" w:hAnsi="Open Sans" w:cs="Open Sans"/>
          <w:color w:val="3333FF"/>
          <w:sz w:val="20"/>
          <w:szCs w:val="20"/>
        </w:rPr>
        <w:t>.</w:t>
      </w:r>
    </w:p>
    <w:p w14:paraId="0F21120B" w14:textId="48855268" w:rsidR="0098034D" w:rsidRPr="00A51ED9" w:rsidRDefault="0098034D" w:rsidP="00A053BB">
      <w:pPr>
        <w:pStyle w:val="ListParagraph"/>
        <w:numPr>
          <w:ilvl w:val="0"/>
          <w:numId w:val="2"/>
        </w:numPr>
        <w:tabs>
          <w:tab w:val="left" w:pos="982"/>
        </w:tabs>
        <w:ind w:right="116"/>
        <w:jc w:val="both"/>
        <w:rPr>
          <w:rFonts w:ascii="Open Sans" w:hAnsi="Open Sans" w:cs="Open Sans"/>
          <w:sz w:val="20"/>
          <w:szCs w:val="20"/>
        </w:rPr>
      </w:pPr>
      <w:r w:rsidRPr="00A51ED9">
        <w:rPr>
          <w:rFonts w:ascii="Open Sans" w:hAnsi="Open Sans" w:cs="Open Sans"/>
          <w:sz w:val="20"/>
          <w:szCs w:val="20"/>
        </w:rPr>
        <w:t>The Proposal should be submitted or reached at the given email no later than 5 PM on the closing date</w:t>
      </w:r>
      <w:r w:rsidR="007F0AE4" w:rsidRPr="00A51ED9">
        <w:rPr>
          <w:rFonts w:ascii="Open Sans" w:hAnsi="Open Sans" w:cs="Open Sans"/>
          <w:sz w:val="20"/>
          <w:szCs w:val="20"/>
        </w:rPr>
        <w:t xml:space="preserve">, </w:t>
      </w:r>
      <w:r w:rsidR="008009FF" w:rsidRPr="00A51ED9">
        <w:rPr>
          <w:rFonts w:ascii="Open Sans" w:hAnsi="Open Sans" w:cs="Open Sans"/>
          <w:b/>
          <w:bCs/>
          <w:sz w:val="20"/>
          <w:szCs w:val="20"/>
        </w:rPr>
        <w:t>1</w:t>
      </w:r>
      <w:r w:rsidR="00A51ED9" w:rsidRPr="00A51ED9">
        <w:rPr>
          <w:rFonts w:ascii="Open Sans" w:hAnsi="Open Sans" w:cs="Open Sans"/>
          <w:b/>
          <w:bCs/>
          <w:sz w:val="20"/>
          <w:szCs w:val="20"/>
        </w:rPr>
        <w:t>8</w:t>
      </w:r>
      <w:r w:rsidR="008009FF" w:rsidRPr="00A51ED9">
        <w:rPr>
          <w:rFonts w:ascii="Open Sans" w:hAnsi="Open Sans" w:cs="Open Sans"/>
          <w:b/>
          <w:bCs/>
          <w:sz w:val="20"/>
          <w:szCs w:val="20"/>
          <w:vertAlign w:val="superscript"/>
        </w:rPr>
        <w:t>th</w:t>
      </w:r>
      <w:r w:rsidR="008009FF" w:rsidRPr="00A51ED9">
        <w:rPr>
          <w:rFonts w:ascii="Open Sans" w:hAnsi="Open Sans" w:cs="Open Sans"/>
          <w:b/>
          <w:bCs/>
          <w:sz w:val="20"/>
          <w:szCs w:val="20"/>
        </w:rPr>
        <w:t xml:space="preserve"> May 2026</w:t>
      </w:r>
      <w:r w:rsidR="007F0AE4" w:rsidRPr="00A51ED9">
        <w:rPr>
          <w:rFonts w:ascii="Open Sans" w:hAnsi="Open Sans" w:cs="Open Sans"/>
          <w:sz w:val="20"/>
          <w:szCs w:val="20"/>
        </w:rPr>
        <w:t>.</w:t>
      </w:r>
      <w:r w:rsidRPr="00A51ED9">
        <w:rPr>
          <w:rFonts w:ascii="Open Sans" w:hAnsi="Open Sans" w:cs="Open Sans"/>
          <w:sz w:val="20"/>
          <w:szCs w:val="20"/>
        </w:rPr>
        <w:t xml:space="preserve"> </w:t>
      </w:r>
    </w:p>
    <w:p w14:paraId="02BDDD42" w14:textId="5FC7A6D2" w:rsidR="0098034D" w:rsidRPr="00A51ED9" w:rsidRDefault="0098034D" w:rsidP="00A053BB">
      <w:pPr>
        <w:pStyle w:val="ListParagraph"/>
        <w:widowControl/>
        <w:numPr>
          <w:ilvl w:val="0"/>
          <w:numId w:val="2"/>
        </w:numPr>
        <w:tabs>
          <w:tab w:val="left" w:pos="7725"/>
        </w:tabs>
        <w:autoSpaceDE/>
        <w:autoSpaceDN/>
        <w:spacing w:line="276" w:lineRule="auto"/>
        <w:ind w:right="116"/>
        <w:contextualSpacing/>
        <w:jc w:val="both"/>
        <w:rPr>
          <w:rFonts w:ascii="Open Sans" w:hAnsi="Open Sans" w:cs="Open Sans"/>
          <w:sz w:val="20"/>
          <w:szCs w:val="20"/>
        </w:rPr>
      </w:pPr>
      <w:r w:rsidRPr="00A51ED9">
        <w:rPr>
          <w:rFonts w:ascii="Open Sans" w:hAnsi="Open Sans" w:cs="Open Sans"/>
          <w:sz w:val="20"/>
          <w:szCs w:val="20"/>
        </w:rPr>
        <w:t xml:space="preserve">SNA will pay in BDT for total consultancy by account payee cheque/BEFTN. </w:t>
      </w:r>
      <w:r w:rsidR="00FA0B2D">
        <w:rPr>
          <w:rFonts w:ascii="Open Sans" w:hAnsi="Open Sans" w:cs="Open Sans"/>
          <w:sz w:val="20"/>
          <w:szCs w:val="20"/>
        </w:rPr>
        <w:t>The consultant</w:t>
      </w:r>
      <w:r w:rsidRPr="00A51ED9">
        <w:rPr>
          <w:rFonts w:ascii="Open Sans" w:hAnsi="Open Sans" w:cs="Open Sans"/>
          <w:sz w:val="20"/>
          <w:szCs w:val="20"/>
        </w:rPr>
        <w:t xml:space="preserve"> will be responsible to pay VAT and other Taxes, as per government policy. </w:t>
      </w:r>
    </w:p>
    <w:p w14:paraId="48DDD55D" w14:textId="63A08062" w:rsidR="0098034D" w:rsidRPr="00A51ED9" w:rsidRDefault="0098034D" w:rsidP="00A053BB">
      <w:pPr>
        <w:pStyle w:val="ListParagraph"/>
        <w:widowControl/>
        <w:numPr>
          <w:ilvl w:val="0"/>
          <w:numId w:val="2"/>
        </w:numPr>
        <w:tabs>
          <w:tab w:val="left" w:pos="7725"/>
        </w:tabs>
        <w:autoSpaceDE/>
        <w:autoSpaceDN/>
        <w:spacing w:line="276" w:lineRule="auto"/>
        <w:ind w:right="116"/>
        <w:contextualSpacing/>
        <w:jc w:val="both"/>
        <w:rPr>
          <w:rFonts w:ascii="Open Sans" w:hAnsi="Open Sans" w:cs="Open Sans"/>
          <w:sz w:val="20"/>
          <w:szCs w:val="20"/>
        </w:rPr>
      </w:pPr>
      <w:r w:rsidRPr="00A51ED9">
        <w:rPr>
          <w:rFonts w:ascii="Open Sans" w:hAnsi="Open Sans" w:cs="Open Sans"/>
          <w:sz w:val="20"/>
          <w:szCs w:val="20"/>
        </w:rPr>
        <w:t xml:space="preserve">The deliverables should be delivered within the stipulated time period </w:t>
      </w:r>
      <w:r w:rsidR="00FA0B2D">
        <w:rPr>
          <w:rFonts w:ascii="Open Sans" w:hAnsi="Open Sans" w:cs="Open Sans"/>
          <w:sz w:val="20"/>
          <w:szCs w:val="20"/>
        </w:rPr>
        <w:t>mentioned</w:t>
      </w:r>
      <w:r w:rsidRPr="00A51ED9">
        <w:rPr>
          <w:rFonts w:ascii="Open Sans" w:hAnsi="Open Sans" w:cs="Open Sans"/>
          <w:sz w:val="20"/>
          <w:szCs w:val="20"/>
        </w:rPr>
        <w:t xml:space="preserve"> in the ToR and Agreement.</w:t>
      </w:r>
    </w:p>
    <w:p w14:paraId="014F26F6" w14:textId="77777777" w:rsidR="0098034D" w:rsidRPr="00A51ED9" w:rsidRDefault="0098034D" w:rsidP="00A053BB">
      <w:pPr>
        <w:pStyle w:val="ListParagraph"/>
        <w:widowControl/>
        <w:numPr>
          <w:ilvl w:val="0"/>
          <w:numId w:val="2"/>
        </w:numPr>
        <w:tabs>
          <w:tab w:val="left" w:pos="7725"/>
        </w:tabs>
        <w:autoSpaceDE/>
        <w:autoSpaceDN/>
        <w:spacing w:line="276" w:lineRule="auto"/>
        <w:ind w:right="116"/>
        <w:contextualSpacing/>
        <w:jc w:val="both"/>
        <w:rPr>
          <w:rFonts w:ascii="Open Sans" w:hAnsi="Open Sans" w:cs="Open Sans"/>
          <w:sz w:val="20"/>
          <w:szCs w:val="20"/>
        </w:rPr>
      </w:pPr>
      <w:r w:rsidRPr="00A51ED9">
        <w:rPr>
          <w:rFonts w:ascii="Open Sans" w:hAnsi="Open Sans" w:cs="Open Sans"/>
          <w:sz w:val="20"/>
          <w:szCs w:val="20"/>
        </w:rPr>
        <w:t>Please sign on the offered form and include all sorts of essential documents for this proposal.</w:t>
      </w:r>
    </w:p>
    <w:p w14:paraId="54964B23" w14:textId="76B21AE0" w:rsidR="0098034D" w:rsidRPr="00A51ED9" w:rsidRDefault="0098034D" w:rsidP="00A053BB">
      <w:pPr>
        <w:pStyle w:val="ListParagraph"/>
        <w:numPr>
          <w:ilvl w:val="0"/>
          <w:numId w:val="2"/>
        </w:numPr>
        <w:tabs>
          <w:tab w:val="left" w:pos="982"/>
        </w:tabs>
        <w:ind w:right="116"/>
        <w:jc w:val="both"/>
        <w:rPr>
          <w:rFonts w:ascii="Open Sans" w:hAnsi="Open Sans" w:cs="Open Sans"/>
          <w:color w:val="0000FF"/>
          <w:sz w:val="20"/>
          <w:szCs w:val="20"/>
          <w:u w:val="single"/>
        </w:rPr>
      </w:pPr>
      <w:r w:rsidRPr="00A51ED9">
        <w:rPr>
          <w:rFonts w:ascii="Open Sans" w:eastAsia="Times New Roman" w:hAnsi="Open Sans" w:cs="Open Sans"/>
          <w:bCs/>
          <w:color w:val="000000"/>
          <w:sz w:val="20"/>
          <w:szCs w:val="20"/>
        </w:rPr>
        <w:t>Solidaridad</w:t>
      </w:r>
      <w:r w:rsidRPr="00A51ED9">
        <w:rPr>
          <w:rFonts w:ascii="Open Sans" w:eastAsia="Times New Roman" w:hAnsi="Open Sans" w:cs="Open Sans"/>
          <w:b/>
          <w:bCs/>
          <w:color w:val="000000"/>
          <w:sz w:val="20"/>
          <w:szCs w:val="20"/>
        </w:rPr>
        <w:t xml:space="preserve"> </w:t>
      </w:r>
      <w:r w:rsidRPr="00A51ED9">
        <w:rPr>
          <w:rFonts w:ascii="Open Sans" w:eastAsia="Times New Roman" w:hAnsi="Open Sans" w:cs="Open Sans"/>
          <w:bCs/>
          <w:color w:val="000000"/>
          <w:sz w:val="20"/>
          <w:szCs w:val="20"/>
        </w:rPr>
        <w:t xml:space="preserve">reserves the right to accept or reject any or all the proposals in full or </w:t>
      </w:r>
      <w:r w:rsidR="00FA0B2D">
        <w:rPr>
          <w:rFonts w:ascii="Open Sans" w:eastAsia="Times New Roman" w:hAnsi="Open Sans" w:cs="Open Sans"/>
          <w:bCs/>
          <w:color w:val="000000"/>
          <w:sz w:val="20"/>
          <w:szCs w:val="20"/>
        </w:rPr>
        <w:t xml:space="preserve">in </w:t>
      </w:r>
      <w:r w:rsidRPr="00A51ED9">
        <w:rPr>
          <w:rFonts w:ascii="Open Sans" w:eastAsia="Times New Roman" w:hAnsi="Open Sans" w:cs="Open Sans"/>
          <w:bCs/>
          <w:color w:val="000000"/>
          <w:sz w:val="20"/>
          <w:szCs w:val="20"/>
        </w:rPr>
        <w:t>part</w:t>
      </w:r>
      <w:r w:rsidR="00FA0B2D">
        <w:rPr>
          <w:rFonts w:ascii="Open Sans" w:eastAsia="Times New Roman" w:hAnsi="Open Sans" w:cs="Open Sans"/>
          <w:bCs/>
          <w:color w:val="000000"/>
          <w:sz w:val="20"/>
          <w:szCs w:val="20"/>
        </w:rPr>
        <w:t>,</w:t>
      </w:r>
      <w:r w:rsidRPr="00A51ED9">
        <w:rPr>
          <w:rFonts w:ascii="Open Sans" w:eastAsia="Times New Roman" w:hAnsi="Open Sans" w:cs="Open Sans"/>
          <w:bCs/>
          <w:color w:val="000000"/>
          <w:sz w:val="20"/>
          <w:szCs w:val="20"/>
        </w:rPr>
        <w:t xml:space="preserve"> with or without assigning any reason whatsoever.</w:t>
      </w:r>
    </w:p>
    <w:p w14:paraId="24CD5828" w14:textId="77777777" w:rsidR="0098034D" w:rsidRPr="00A51ED9" w:rsidRDefault="0098034D" w:rsidP="0098034D">
      <w:pPr>
        <w:pStyle w:val="ListParagraph"/>
        <w:widowControl/>
        <w:tabs>
          <w:tab w:val="left" w:pos="7725"/>
        </w:tabs>
        <w:autoSpaceDE/>
        <w:autoSpaceDN/>
        <w:spacing w:line="276" w:lineRule="auto"/>
        <w:ind w:left="720" w:firstLine="0"/>
        <w:contextualSpacing/>
        <w:jc w:val="both"/>
        <w:rPr>
          <w:rFonts w:ascii="Open Sans" w:hAnsi="Open Sans" w:cs="Open Sans"/>
          <w:sz w:val="20"/>
          <w:szCs w:val="20"/>
        </w:rPr>
      </w:pPr>
    </w:p>
    <w:p w14:paraId="74BBBEAF" w14:textId="77777777" w:rsidR="0098034D" w:rsidRPr="00A51ED9" w:rsidRDefault="0098034D" w:rsidP="0098034D">
      <w:pPr>
        <w:tabs>
          <w:tab w:val="left" w:pos="7725"/>
        </w:tabs>
        <w:spacing w:line="276" w:lineRule="auto"/>
        <w:ind w:left="360"/>
        <w:contextualSpacing/>
        <w:jc w:val="both"/>
        <w:rPr>
          <w:rFonts w:ascii="Open Sans" w:hAnsi="Open Sans" w:cs="Open Sans"/>
          <w:sz w:val="20"/>
          <w:szCs w:val="20"/>
        </w:rPr>
      </w:pPr>
    </w:p>
    <w:p w14:paraId="618F3CB4" w14:textId="77777777" w:rsidR="0098034D" w:rsidRPr="00A51ED9" w:rsidRDefault="0098034D" w:rsidP="0098034D">
      <w:pPr>
        <w:tabs>
          <w:tab w:val="left" w:pos="982"/>
        </w:tabs>
        <w:jc w:val="both"/>
        <w:rPr>
          <w:rFonts w:ascii="Open Sans" w:hAnsi="Open Sans" w:cs="Open Sans"/>
          <w:sz w:val="20"/>
          <w:szCs w:val="20"/>
        </w:rPr>
      </w:pPr>
    </w:p>
    <w:p w14:paraId="4F18AC6B" w14:textId="77777777" w:rsidR="0098034D" w:rsidRPr="00A51ED9" w:rsidRDefault="0098034D" w:rsidP="0098034D">
      <w:pPr>
        <w:tabs>
          <w:tab w:val="left" w:pos="2604"/>
        </w:tabs>
        <w:rPr>
          <w:rFonts w:ascii="Open Sans" w:hAnsi="Open Sans" w:cs="Open Sans"/>
          <w:sz w:val="20"/>
          <w:szCs w:val="20"/>
        </w:rPr>
      </w:pPr>
    </w:p>
    <w:p w14:paraId="009B5559" w14:textId="77777777" w:rsidR="0098034D" w:rsidRPr="00A51ED9" w:rsidRDefault="0098034D" w:rsidP="0098034D">
      <w:pPr>
        <w:tabs>
          <w:tab w:val="left" w:pos="2604"/>
        </w:tabs>
        <w:rPr>
          <w:rFonts w:ascii="Open Sans" w:hAnsi="Open Sans" w:cs="Open Sans"/>
          <w:sz w:val="20"/>
          <w:szCs w:val="20"/>
        </w:rPr>
      </w:pPr>
    </w:p>
    <w:p w14:paraId="6225EDF4" w14:textId="77777777" w:rsidR="0098034D" w:rsidRPr="00A51ED9" w:rsidRDefault="0098034D" w:rsidP="0098034D">
      <w:pPr>
        <w:tabs>
          <w:tab w:val="left" w:pos="2604"/>
        </w:tabs>
        <w:rPr>
          <w:rFonts w:ascii="Open Sans" w:hAnsi="Open Sans" w:cs="Open Sans"/>
          <w:sz w:val="20"/>
          <w:szCs w:val="20"/>
        </w:rPr>
        <w:sectPr w:rsidR="0098034D" w:rsidRPr="00A51ED9" w:rsidSect="000F64D7">
          <w:pgSz w:w="11906" w:h="16838" w:code="9"/>
          <w:pgMar w:top="1440" w:right="1080" w:bottom="1440" w:left="1080" w:header="720" w:footer="720" w:gutter="0"/>
          <w:cols w:space="720"/>
        </w:sectPr>
      </w:pPr>
    </w:p>
    <w:p w14:paraId="64269370" w14:textId="77777777" w:rsidR="0098034D" w:rsidRPr="00A51ED9" w:rsidRDefault="0098034D" w:rsidP="0098034D">
      <w:pPr>
        <w:spacing w:before="63"/>
        <w:ind w:left="261"/>
        <w:rPr>
          <w:rFonts w:ascii="Open Sans" w:hAnsi="Open Sans" w:cs="Open Sans"/>
          <w:b/>
          <w:sz w:val="20"/>
          <w:szCs w:val="20"/>
        </w:rPr>
      </w:pPr>
      <w:r w:rsidRPr="00A51ED9">
        <w:rPr>
          <w:rFonts w:ascii="Open Sans" w:hAnsi="Open Sans" w:cs="Open Sans"/>
          <w:b/>
          <w:sz w:val="20"/>
          <w:szCs w:val="20"/>
        </w:rPr>
        <w:lastRenderedPageBreak/>
        <w:t>Annexure-3</w:t>
      </w:r>
    </w:p>
    <w:tbl>
      <w:tblPr>
        <w:tblW w:w="945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14"/>
        <w:gridCol w:w="3798"/>
        <w:gridCol w:w="4738"/>
      </w:tblGrid>
      <w:tr w:rsidR="0098034D" w:rsidRPr="00A51ED9" w14:paraId="2A9AE977" w14:textId="77777777" w:rsidTr="00A67D8A">
        <w:trPr>
          <w:trHeight w:val="404"/>
        </w:trPr>
        <w:tc>
          <w:tcPr>
            <w:tcW w:w="9450" w:type="dxa"/>
            <w:gridSpan w:val="3"/>
          </w:tcPr>
          <w:p w14:paraId="29367E60" w14:textId="77777777" w:rsidR="0098034D" w:rsidRPr="00A51ED9" w:rsidRDefault="0098034D" w:rsidP="00572134">
            <w:pPr>
              <w:pStyle w:val="TableParagraph"/>
              <w:tabs>
                <w:tab w:val="left" w:pos="3828"/>
              </w:tabs>
              <w:spacing w:line="260" w:lineRule="exact"/>
              <w:ind w:left="105"/>
              <w:rPr>
                <w:rFonts w:ascii="Open Sans" w:hAnsi="Open Sans" w:cs="Open Sans"/>
                <w:b/>
                <w:sz w:val="20"/>
                <w:szCs w:val="20"/>
              </w:rPr>
            </w:pPr>
            <w:r w:rsidRPr="00A51ED9">
              <w:rPr>
                <w:rFonts w:ascii="Open Sans" w:hAnsi="Open Sans" w:cs="Open Sans"/>
                <w:b/>
                <w:sz w:val="20"/>
                <w:szCs w:val="20"/>
              </w:rPr>
              <w:t>Consultants/firm/agency Information</w:t>
            </w:r>
          </w:p>
        </w:tc>
      </w:tr>
      <w:tr w:rsidR="0098034D" w:rsidRPr="00A51ED9" w14:paraId="29626468" w14:textId="77777777" w:rsidTr="00A67D8A">
        <w:trPr>
          <w:trHeight w:val="330"/>
        </w:trPr>
        <w:tc>
          <w:tcPr>
            <w:tcW w:w="9450" w:type="dxa"/>
            <w:gridSpan w:val="3"/>
            <w:tcBorders>
              <w:left w:val="nil"/>
              <w:bottom w:val="single" w:sz="4" w:space="0" w:color="000000"/>
              <w:right w:val="nil"/>
            </w:tcBorders>
          </w:tcPr>
          <w:p w14:paraId="13FB43BD" w14:textId="77777777" w:rsidR="0098034D" w:rsidRPr="00A51ED9" w:rsidRDefault="0098034D" w:rsidP="00572134">
            <w:pPr>
              <w:pStyle w:val="NoSpacing"/>
              <w:rPr>
                <w:rFonts w:ascii="Open Sans" w:hAnsi="Open Sans" w:cs="Open Sans"/>
                <w:sz w:val="20"/>
                <w:szCs w:val="20"/>
              </w:rPr>
            </w:pPr>
          </w:p>
        </w:tc>
      </w:tr>
      <w:tr w:rsidR="0098034D" w:rsidRPr="00A51ED9" w14:paraId="7DED0810" w14:textId="77777777" w:rsidTr="00A67D8A">
        <w:trPr>
          <w:trHeight w:val="494"/>
        </w:trPr>
        <w:tc>
          <w:tcPr>
            <w:tcW w:w="914" w:type="dxa"/>
            <w:tcBorders>
              <w:top w:val="single" w:sz="4" w:space="0" w:color="000000"/>
              <w:left w:val="single" w:sz="4" w:space="0" w:color="000000"/>
              <w:bottom w:val="single" w:sz="4" w:space="0" w:color="000000"/>
              <w:right w:val="single" w:sz="4" w:space="0" w:color="000000"/>
            </w:tcBorders>
            <w:shd w:val="clear" w:color="auto" w:fill="DFDFDF"/>
          </w:tcPr>
          <w:p w14:paraId="3EB2ACD8" w14:textId="77777777" w:rsidR="0098034D" w:rsidRPr="00A51ED9" w:rsidRDefault="0098034D" w:rsidP="00572134">
            <w:pPr>
              <w:pStyle w:val="TableParagraph"/>
              <w:spacing w:before="95"/>
              <w:ind w:left="110"/>
              <w:rPr>
                <w:rFonts w:ascii="Open Sans" w:hAnsi="Open Sans" w:cs="Open Sans"/>
                <w:sz w:val="20"/>
                <w:szCs w:val="20"/>
              </w:rPr>
            </w:pPr>
            <w:r w:rsidRPr="00A51ED9">
              <w:rPr>
                <w:rFonts w:ascii="Open Sans" w:hAnsi="Open Sans" w:cs="Open Sans"/>
                <w:w w:val="105"/>
                <w:sz w:val="20"/>
                <w:szCs w:val="20"/>
              </w:rPr>
              <w:t>SL#</w:t>
            </w:r>
          </w:p>
        </w:tc>
        <w:tc>
          <w:tcPr>
            <w:tcW w:w="3798" w:type="dxa"/>
            <w:tcBorders>
              <w:top w:val="single" w:sz="4" w:space="0" w:color="000000"/>
              <w:left w:val="single" w:sz="4" w:space="0" w:color="000000"/>
              <w:bottom w:val="single" w:sz="4" w:space="0" w:color="000000"/>
              <w:right w:val="single" w:sz="4" w:space="0" w:color="000000"/>
            </w:tcBorders>
            <w:shd w:val="clear" w:color="auto" w:fill="DFDFDF"/>
          </w:tcPr>
          <w:p w14:paraId="679DA3BF" w14:textId="77777777" w:rsidR="0098034D" w:rsidRPr="00A51ED9" w:rsidRDefault="0098034D" w:rsidP="00572134">
            <w:pPr>
              <w:pStyle w:val="TableParagraph"/>
              <w:spacing w:before="95"/>
              <w:rPr>
                <w:rFonts w:ascii="Open Sans" w:hAnsi="Open Sans" w:cs="Open Sans"/>
                <w:sz w:val="20"/>
                <w:szCs w:val="20"/>
              </w:rPr>
            </w:pPr>
            <w:r w:rsidRPr="00A51ED9">
              <w:rPr>
                <w:rFonts w:ascii="Open Sans" w:hAnsi="Open Sans" w:cs="Open Sans"/>
                <w:sz w:val="20"/>
                <w:szCs w:val="20"/>
              </w:rPr>
              <w:t xml:space="preserve">Required Information </w:t>
            </w:r>
          </w:p>
        </w:tc>
        <w:tc>
          <w:tcPr>
            <w:tcW w:w="4738" w:type="dxa"/>
            <w:tcBorders>
              <w:top w:val="single" w:sz="4" w:space="0" w:color="000000"/>
              <w:left w:val="single" w:sz="4" w:space="0" w:color="000000"/>
              <w:bottom w:val="single" w:sz="4" w:space="0" w:color="000000"/>
              <w:right w:val="single" w:sz="4" w:space="0" w:color="000000"/>
            </w:tcBorders>
            <w:shd w:val="clear" w:color="auto" w:fill="DFDFDF"/>
          </w:tcPr>
          <w:p w14:paraId="259FC8F4" w14:textId="77777777" w:rsidR="0098034D" w:rsidRPr="00A51ED9" w:rsidRDefault="0098034D" w:rsidP="00572134">
            <w:pPr>
              <w:pStyle w:val="TableParagraph"/>
              <w:spacing w:before="95"/>
              <w:ind w:left="109"/>
              <w:rPr>
                <w:rFonts w:ascii="Open Sans" w:hAnsi="Open Sans" w:cs="Open Sans"/>
                <w:sz w:val="20"/>
                <w:szCs w:val="20"/>
              </w:rPr>
            </w:pPr>
            <w:r w:rsidRPr="00A51ED9">
              <w:rPr>
                <w:rFonts w:ascii="Open Sans" w:hAnsi="Open Sans" w:cs="Open Sans"/>
                <w:sz w:val="20"/>
                <w:szCs w:val="20"/>
              </w:rPr>
              <w:t>Information to be Provided here</w:t>
            </w:r>
          </w:p>
        </w:tc>
      </w:tr>
      <w:tr w:rsidR="0098034D" w:rsidRPr="00A51ED9" w14:paraId="3B215BB7" w14:textId="77777777" w:rsidTr="00A67D8A">
        <w:trPr>
          <w:trHeight w:val="498"/>
        </w:trPr>
        <w:tc>
          <w:tcPr>
            <w:tcW w:w="914" w:type="dxa"/>
            <w:tcBorders>
              <w:top w:val="single" w:sz="4" w:space="0" w:color="000000"/>
              <w:left w:val="single" w:sz="4" w:space="0" w:color="000000"/>
              <w:bottom w:val="single" w:sz="4" w:space="0" w:color="000000"/>
              <w:right w:val="single" w:sz="4" w:space="0" w:color="000000"/>
            </w:tcBorders>
          </w:tcPr>
          <w:p w14:paraId="095B3C56" w14:textId="77777777" w:rsidR="0098034D" w:rsidRPr="00A51ED9" w:rsidRDefault="0098034D" w:rsidP="00572134">
            <w:pPr>
              <w:pStyle w:val="TableParagraph"/>
              <w:spacing w:line="258" w:lineRule="exact"/>
              <w:ind w:left="110"/>
              <w:rPr>
                <w:rFonts w:ascii="Open Sans" w:hAnsi="Open Sans" w:cs="Open Sans"/>
                <w:sz w:val="20"/>
                <w:szCs w:val="20"/>
              </w:rPr>
            </w:pPr>
            <w:r w:rsidRPr="00A51ED9">
              <w:rPr>
                <w:rFonts w:ascii="Open Sans" w:hAnsi="Open Sans" w:cs="Open Sans"/>
                <w:w w:val="93"/>
                <w:sz w:val="20"/>
                <w:szCs w:val="20"/>
              </w:rPr>
              <w:t>1</w:t>
            </w:r>
          </w:p>
        </w:tc>
        <w:tc>
          <w:tcPr>
            <w:tcW w:w="3798" w:type="dxa"/>
            <w:tcBorders>
              <w:top w:val="single" w:sz="4" w:space="0" w:color="000000"/>
              <w:left w:val="single" w:sz="4" w:space="0" w:color="000000"/>
              <w:bottom w:val="single" w:sz="4" w:space="0" w:color="000000"/>
              <w:right w:val="single" w:sz="4" w:space="0" w:color="000000"/>
            </w:tcBorders>
          </w:tcPr>
          <w:p w14:paraId="0C265FB9" w14:textId="77777777" w:rsidR="0098034D" w:rsidRPr="00A51ED9" w:rsidRDefault="0098034D" w:rsidP="00572134">
            <w:pPr>
              <w:pStyle w:val="TableParagraph"/>
              <w:spacing w:line="258" w:lineRule="exact"/>
              <w:ind w:left="112"/>
              <w:rPr>
                <w:rFonts w:ascii="Open Sans" w:hAnsi="Open Sans" w:cs="Open Sans"/>
                <w:sz w:val="20"/>
                <w:szCs w:val="20"/>
              </w:rPr>
            </w:pPr>
            <w:r w:rsidRPr="00A51ED9">
              <w:rPr>
                <w:rFonts w:ascii="Open Sans" w:hAnsi="Open Sans" w:cs="Open Sans"/>
                <w:sz w:val="20"/>
                <w:szCs w:val="20"/>
              </w:rPr>
              <w:t>Category of Vendor</w:t>
            </w:r>
          </w:p>
        </w:tc>
        <w:tc>
          <w:tcPr>
            <w:tcW w:w="4738" w:type="dxa"/>
            <w:tcBorders>
              <w:top w:val="single" w:sz="4" w:space="0" w:color="000000"/>
              <w:left w:val="single" w:sz="4" w:space="0" w:color="000000"/>
              <w:bottom w:val="single" w:sz="4" w:space="0" w:color="000000"/>
              <w:right w:val="single" w:sz="4" w:space="0" w:color="000000"/>
            </w:tcBorders>
          </w:tcPr>
          <w:p w14:paraId="373303B1" w14:textId="77777777" w:rsidR="0098034D" w:rsidRPr="00A51ED9" w:rsidRDefault="0098034D" w:rsidP="00572134">
            <w:pPr>
              <w:pStyle w:val="TableParagraph"/>
              <w:spacing w:line="258" w:lineRule="exact"/>
              <w:ind w:left="169"/>
              <w:rPr>
                <w:rFonts w:ascii="Open Sans" w:hAnsi="Open Sans" w:cs="Open Sans"/>
                <w:sz w:val="20"/>
                <w:szCs w:val="20"/>
              </w:rPr>
            </w:pPr>
            <w:r w:rsidRPr="00A51ED9">
              <w:rPr>
                <w:rFonts w:ascii="Open Sans" w:hAnsi="Open Sans" w:cs="Open Sans"/>
                <w:sz w:val="20"/>
                <w:szCs w:val="20"/>
              </w:rPr>
              <w:t>Consultancy</w:t>
            </w:r>
          </w:p>
        </w:tc>
      </w:tr>
      <w:tr w:rsidR="0098034D" w:rsidRPr="00A51ED9" w14:paraId="3A222609" w14:textId="77777777" w:rsidTr="00A67D8A">
        <w:trPr>
          <w:trHeight w:val="498"/>
        </w:trPr>
        <w:tc>
          <w:tcPr>
            <w:tcW w:w="914" w:type="dxa"/>
            <w:tcBorders>
              <w:top w:val="single" w:sz="4" w:space="0" w:color="000000"/>
              <w:left w:val="single" w:sz="4" w:space="0" w:color="000000"/>
              <w:bottom w:val="single" w:sz="4" w:space="0" w:color="000000"/>
              <w:right w:val="single" w:sz="4" w:space="0" w:color="000000"/>
            </w:tcBorders>
          </w:tcPr>
          <w:p w14:paraId="09C86116" w14:textId="77777777" w:rsidR="0098034D" w:rsidRPr="00A51ED9" w:rsidRDefault="0098034D" w:rsidP="00572134">
            <w:pPr>
              <w:pStyle w:val="TableParagraph"/>
              <w:spacing w:line="258" w:lineRule="exact"/>
              <w:ind w:left="110"/>
              <w:rPr>
                <w:rFonts w:ascii="Open Sans" w:hAnsi="Open Sans" w:cs="Open Sans"/>
                <w:sz w:val="20"/>
                <w:szCs w:val="20"/>
              </w:rPr>
            </w:pPr>
            <w:r w:rsidRPr="00A51ED9">
              <w:rPr>
                <w:rFonts w:ascii="Open Sans" w:hAnsi="Open Sans" w:cs="Open Sans"/>
                <w:w w:val="93"/>
                <w:sz w:val="20"/>
                <w:szCs w:val="20"/>
              </w:rPr>
              <w:t>2</w:t>
            </w:r>
          </w:p>
        </w:tc>
        <w:tc>
          <w:tcPr>
            <w:tcW w:w="3798" w:type="dxa"/>
            <w:tcBorders>
              <w:top w:val="single" w:sz="4" w:space="0" w:color="000000"/>
              <w:left w:val="single" w:sz="4" w:space="0" w:color="000000"/>
              <w:bottom w:val="single" w:sz="4" w:space="0" w:color="000000"/>
              <w:right w:val="single" w:sz="4" w:space="0" w:color="000000"/>
            </w:tcBorders>
          </w:tcPr>
          <w:p w14:paraId="67414828" w14:textId="77777777" w:rsidR="0098034D" w:rsidRPr="00A51ED9" w:rsidRDefault="0098034D" w:rsidP="00572134">
            <w:pPr>
              <w:pStyle w:val="TableParagraph"/>
              <w:spacing w:line="258" w:lineRule="exact"/>
              <w:ind w:left="112"/>
              <w:rPr>
                <w:rFonts w:ascii="Open Sans" w:hAnsi="Open Sans" w:cs="Open Sans"/>
                <w:sz w:val="20"/>
                <w:szCs w:val="20"/>
              </w:rPr>
            </w:pPr>
            <w:r w:rsidRPr="00A51ED9">
              <w:rPr>
                <w:rFonts w:ascii="Open Sans" w:hAnsi="Open Sans" w:cs="Open Sans"/>
                <w:sz w:val="20"/>
                <w:szCs w:val="20"/>
              </w:rPr>
              <w:t>Trade License Number</w:t>
            </w:r>
          </w:p>
        </w:tc>
        <w:tc>
          <w:tcPr>
            <w:tcW w:w="4738" w:type="dxa"/>
            <w:tcBorders>
              <w:top w:val="single" w:sz="4" w:space="0" w:color="000000"/>
              <w:left w:val="single" w:sz="4" w:space="0" w:color="000000"/>
              <w:bottom w:val="single" w:sz="4" w:space="0" w:color="000000"/>
              <w:right w:val="single" w:sz="4" w:space="0" w:color="000000"/>
            </w:tcBorders>
          </w:tcPr>
          <w:p w14:paraId="4E7A0517" w14:textId="77777777" w:rsidR="0098034D" w:rsidRPr="00A51ED9" w:rsidRDefault="0098034D" w:rsidP="00572134">
            <w:pPr>
              <w:pStyle w:val="TableParagraph"/>
              <w:ind w:left="0"/>
              <w:rPr>
                <w:rFonts w:ascii="Open Sans" w:hAnsi="Open Sans" w:cs="Open Sans"/>
                <w:sz w:val="20"/>
                <w:szCs w:val="20"/>
              </w:rPr>
            </w:pPr>
          </w:p>
        </w:tc>
      </w:tr>
      <w:tr w:rsidR="0098034D" w:rsidRPr="00A51ED9" w14:paraId="4D50880F" w14:textId="77777777" w:rsidTr="00A67D8A">
        <w:trPr>
          <w:trHeight w:val="457"/>
        </w:trPr>
        <w:tc>
          <w:tcPr>
            <w:tcW w:w="914" w:type="dxa"/>
            <w:tcBorders>
              <w:top w:val="single" w:sz="4" w:space="0" w:color="000000"/>
              <w:left w:val="single" w:sz="4" w:space="0" w:color="000000"/>
              <w:bottom w:val="single" w:sz="4" w:space="0" w:color="000000"/>
              <w:right w:val="single" w:sz="4" w:space="0" w:color="000000"/>
            </w:tcBorders>
          </w:tcPr>
          <w:p w14:paraId="4B1A0993" w14:textId="77777777" w:rsidR="0098034D" w:rsidRPr="00A51ED9" w:rsidRDefault="0098034D" w:rsidP="00572134">
            <w:pPr>
              <w:pStyle w:val="TableParagraph"/>
              <w:spacing w:line="258" w:lineRule="exact"/>
              <w:ind w:left="110"/>
              <w:rPr>
                <w:rFonts w:ascii="Open Sans" w:hAnsi="Open Sans" w:cs="Open Sans"/>
                <w:sz w:val="20"/>
                <w:szCs w:val="20"/>
              </w:rPr>
            </w:pPr>
            <w:r w:rsidRPr="00A51ED9">
              <w:rPr>
                <w:rFonts w:ascii="Open Sans" w:hAnsi="Open Sans" w:cs="Open Sans"/>
                <w:w w:val="93"/>
                <w:sz w:val="20"/>
                <w:szCs w:val="20"/>
              </w:rPr>
              <w:t>3</w:t>
            </w:r>
          </w:p>
        </w:tc>
        <w:tc>
          <w:tcPr>
            <w:tcW w:w="3798" w:type="dxa"/>
            <w:tcBorders>
              <w:top w:val="single" w:sz="4" w:space="0" w:color="000000"/>
              <w:left w:val="single" w:sz="4" w:space="0" w:color="000000"/>
              <w:bottom w:val="single" w:sz="4" w:space="0" w:color="000000"/>
              <w:right w:val="single" w:sz="4" w:space="0" w:color="000000"/>
            </w:tcBorders>
          </w:tcPr>
          <w:p w14:paraId="40EE323B" w14:textId="77777777" w:rsidR="0098034D" w:rsidRPr="00A51ED9" w:rsidRDefault="0098034D" w:rsidP="00572134">
            <w:pPr>
              <w:pStyle w:val="TableParagraph"/>
              <w:spacing w:line="258" w:lineRule="exact"/>
              <w:ind w:left="112"/>
              <w:rPr>
                <w:rFonts w:ascii="Open Sans" w:hAnsi="Open Sans" w:cs="Open Sans"/>
                <w:sz w:val="20"/>
                <w:szCs w:val="20"/>
              </w:rPr>
            </w:pPr>
            <w:r w:rsidRPr="00A51ED9">
              <w:rPr>
                <w:rFonts w:ascii="Open Sans" w:hAnsi="Open Sans" w:cs="Open Sans"/>
                <w:sz w:val="20"/>
                <w:szCs w:val="20"/>
              </w:rPr>
              <w:t>Tax Identification Number (TIN)</w:t>
            </w:r>
          </w:p>
        </w:tc>
        <w:tc>
          <w:tcPr>
            <w:tcW w:w="4738" w:type="dxa"/>
            <w:tcBorders>
              <w:top w:val="single" w:sz="4" w:space="0" w:color="000000"/>
              <w:left w:val="single" w:sz="4" w:space="0" w:color="000000"/>
              <w:bottom w:val="single" w:sz="4" w:space="0" w:color="000000"/>
              <w:right w:val="single" w:sz="4" w:space="0" w:color="000000"/>
            </w:tcBorders>
          </w:tcPr>
          <w:p w14:paraId="0D09D582" w14:textId="77777777" w:rsidR="0098034D" w:rsidRPr="00A51ED9" w:rsidRDefault="0098034D" w:rsidP="00572134">
            <w:pPr>
              <w:pStyle w:val="TableParagraph"/>
              <w:ind w:left="0"/>
              <w:rPr>
                <w:rFonts w:ascii="Open Sans" w:hAnsi="Open Sans" w:cs="Open Sans"/>
                <w:sz w:val="20"/>
                <w:szCs w:val="20"/>
              </w:rPr>
            </w:pPr>
          </w:p>
        </w:tc>
      </w:tr>
      <w:tr w:rsidR="0098034D" w:rsidRPr="00A51ED9" w14:paraId="35553D04" w14:textId="77777777" w:rsidTr="00A67D8A">
        <w:trPr>
          <w:trHeight w:val="457"/>
        </w:trPr>
        <w:tc>
          <w:tcPr>
            <w:tcW w:w="914" w:type="dxa"/>
            <w:tcBorders>
              <w:top w:val="single" w:sz="4" w:space="0" w:color="000000"/>
              <w:left w:val="single" w:sz="4" w:space="0" w:color="000000"/>
              <w:bottom w:val="single" w:sz="4" w:space="0" w:color="000000"/>
              <w:right w:val="single" w:sz="4" w:space="0" w:color="000000"/>
            </w:tcBorders>
          </w:tcPr>
          <w:p w14:paraId="25808B41" w14:textId="77777777" w:rsidR="0098034D" w:rsidRPr="00A51ED9" w:rsidRDefault="0098034D" w:rsidP="00572134">
            <w:pPr>
              <w:pStyle w:val="TableParagraph"/>
              <w:spacing w:line="258" w:lineRule="exact"/>
              <w:ind w:left="110"/>
              <w:rPr>
                <w:rFonts w:ascii="Open Sans" w:hAnsi="Open Sans" w:cs="Open Sans"/>
                <w:w w:val="93"/>
                <w:sz w:val="20"/>
                <w:szCs w:val="20"/>
              </w:rPr>
            </w:pPr>
            <w:r w:rsidRPr="00A51ED9">
              <w:rPr>
                <w:rFonts w:ascii="Open Sans" w:hAnsi="Open Sans" w:cs="Open Sans"/>
                <w:w w:val="93"/>
                <w:sz w:val="20"/>
                <w:szCs w:val="20"/>
              </w:rPr>
              <w:t>4</w:t>
            </w:r>
          </w:p>
        </w:tc>
        <w:tc>
          <w:tcPr>
            <w:tcW w:w="3798" w:type="dxa"/>
            <w:tcBorders>
              <w:top w:val="single" w:sz="4" w:space="0" w:color="000000"/>
              <w:left w:val="single" w:sz="4" w:space="0" w:color="000000"/>
              <w:bottom w:val="single" w:sz="4" w:space="0" w:color="000000"/>
              <w:right w:val="single" w:sz="4" w:space="0" w:color="000000"/>
            </w:tcBorders>
          </w:tcPr>
          <w:p w14:paraId="4F6B145B" w14:textId="77777777" w:rsidR="0098034D" w:rsidRPr="00A51ED9" w:rsidRDefault="0098034D" w:rsidP="00572134">
            <w:pPr>
              <w:pStyle w:val="TableParagraph"/>
              <w:spacing w:line="258" w:lineRule="exact"/>
              <w:ind w:left="112"/>
              <w:rPr>
                <w:rFonts w:ascii="Open Sans" w:hAnsi="Open Sans" w:cs="Open Sans"/>
                <w:sz w:val="20"/>
                <w:szCs w:val="20"/>
              </w:rPr>
            </w:pPr>
            <w:r w:rsidRPr="00A51ED9">
              <w:rPr>
                <w:rFonts w:ascii="Open Sans" w:eastAsia="Arial" w:hAnsi="Open Sans" w:cs="Open Sans"/>
                <w:color w:val="000000" w:themeColor="text1"/>
                <w:sz w:val="20"/>
                <w:szCs w:val="20"/>
              </w:rPr>
              <w:t>PSR (Proof of submission of Tax Return)</w:t>
            </w:r>
          </w:p>
        </w:tc>
        <w:tc>
          <w:tcPr>
            <w:tcW w:w="4738" w:type="dxa"/>
            <w:tcBorders>
              <w:top w:val="single" w:sz="4" w:space="0" w:color="000000"/>
              <w:left w:val="single" w:sz="4" w:space="0" w:color="000000"/>
              <w:bottom w:val="single" w:sz="4" w:space="0" w:color="000000"/>
              <w:right w:val="single" w:sz="4" w:space="0" w:color="000000"/>
            </w:tcBorders>
          </w:tcPr>
          <w:p w14:paraId="59F8B56F" w14:textId="77777777" w:rsidR="0098034D" w:rsidRPr="00A51ED9" w:rsidRDefault="0098034D" w:rsidP="00572134">
            <w:pPr>
              <w:pStyle w:val="TableParagraph"/>
              <w:ind w:left="0"/>
              <w:rPr>
                <w:rFonts w:ascii="Open Sans" w:hAnsi="Open Sans" w:cs="Open Sans"/>
                <w:sz w:val="20"/>
                <w:szCs w:val="20"/>
              </w:rPr>
            </w:pPr>
          </w:p>
        </w:tc>
      </w:tr>
      <w:tr w:rsidR="0098034D" w:rsidRPr="00A51ED9" w14:paraId="13857540" w14:textId="77777777" w:rsidTr="00A67D8A">
        <w:trPr>
          <w:trHeight w:val="396"/>
        </w:trPr>
        <w:tc>
          <w:tcPr>
            <w:tcW w:w="914" w:type="dxa"/>
            <w:tcBorders>
              <w:top w:val="single" w:sz="4" w:space="0" w:color="000000"/>
              <w:left w:val="single" w:sz="4" w:space="0" w:color="000000"/>
              <w:bottom w:val="single" w:sz="4" w:space="0" w:color="000000"/>
              <w:right w:val="single" w:sz="4" w:space="0" w:color="000000"/>
            </w:tcBorders>
          </w:tcPr>
          <w:p w14:paraId="22128631" w14:textId="77777777" w:rsidR="0098034D" w:rsidRPr="00A51ED9" w:rsidRDefault="0098034D" w:rsidP="00572134">
            <w:pPr>
              <w:pStyle w:val="TableParagraph"/>
              <w:spacing w:line="259" w:lineRule="exact"/>
              <w:ind w:left="110"/>
              <w:rPr>
                <w:rFonts w:ascii="Open Sans" w:hAnsi="Open Sans" w:cs="Open Sans"/>
                <w:sz w:val="20"/>
                <w:szCs w:val="20"/>
              </w:rPr>
            </w:pPr>
            <w:r w:rsidRPr="00A51ED9">
              <w:rPr>
                <w:rFonts w:ascii="Open Sans" w:hAnsi="Open Sans" w:cs="Open Sans"/>
                <w:w w:val="93"/>
                <w:sz w:val="20"/>
                <w:szCs w:val="20"/>
              </w:rPr>
              <w:t>5</w:t>
            </w:r>
          </w:p>
        </w:tc>
        <w:tc>
          <w:tcPr>
            <w:tcW w:w="3798" w:type="dxa"/>
            <w:tcBorders>
              <w:top w:val="single" w:sz="4" w:space="0" w:color="000000"/>
              <w:left w:val="single" w:sz="4" w:space="0" w:color="000000"/>
              <w:bottom w:val="single" w:sz="4" w:space="0" w:color="000000"/>
              <w:right w:val="single" w:sz="4" w:space="0" w:color="000000"/>
            </w:tcBorders>
          </w:tcPr>
          <w:p w14:paraId="3BB2C112" w14:textId="77777777" w:rsidR="0098034D" w:rsidRPr="00A51ED9" w:rsidRDefault="0098034D" w:rsidP="00572134">
            <w:pPr>
              <w:pStyle w:val="TableParagraph"/>
              <w:spacing w:line="259" w:lineRule="exact"/>
              <w:ind w:left="112"/>
              <w:rPr>
                <w:rFonts w:ascii="Open Sans" w:hAnsi="Open Sans" w:cs="Open Sans"/>
                <w:sz w:val="20"/>
                <w:szCs w:val="20"/>
              </w:rPr>
            </w:pPr>
            <w:r w:rsidRPr="00A51ED9">
              <w:rPr>
                <w:rFonts w:ascii="Open Sans" w:hAnsi="Open Sans" w:cs="Open Sans"/>
                <w:sz w:val="20"/>
                <w:szCs w:val="20"/>
              </w:rPr>
              <w:t>VAT Registration Number</w:t>
            </w:r>
          </w:p>
        </w:tc>
        <w:tc>
          <w:tcPr>
            <w:tcW w:w="4738" w:type="dxa"/>
            <w:tcBorders>
              <w:top w:val="single" w:sz="4" w:space="0" w:color="000000"/>
              <w:left w:val="single" w:sz="4" w:space="0" w:color="000000"/>
              <w:bottom w:val="single" w:sz="4" w:space="0" w:color="000000"/>
              <w:right w:val="single" w:sz="4" w:space="0" w:color="000000"/>
            </w:tcBorders>
          </w:tcPr>
          <w:p w14:paraId="53A59D04" w14:textId="77777777" w:rsidR="0098034D" w:rsidRPr="00A51ED9" w:rsidRDefault="0098034D" w:rsidP="00572134">
            <w:pPr>
              <w:pStyle w:val="TableParagraph"/>
              <w:ind w:left="0"/>
              <w:rPr>
                <w:rFonts w:ascii="Open Sans" w:hAnsi="Open Sans" w:cs="Open Sans"/>
                <w:sz w:val="20"/>
                <w:szCs w:val="20"/>
              </w:rPr>
            </w:pPr>
          </w:p>
        </w:tc>
      </w:tr>
      <w:tr w:rsidR="0098034D" w:rsidRPr="00A51ED9" w14:paraId="0D21F753" w14:textId="77777777" w:rsidTr="00A67D8A">
        <w:trPr>
          <w:trHeight w:val="467"/>
        </w:trPr>
        <w:tc>
          <w:tcPr>
            <w:tcW w:w="914" w:type="dxa"/>
            <w:tcBorders>
              <w:top w:val="single" w:sz="4" w:space="0" w:color="000000"/>
              <w:left w:val="single" w:sz="4" w:space="0" w:color="000000"/>
              <w:bottom w:val="single" w:sz="4" w:space="0" w:color="000000"/>
              <w:right w:val="single" w:sz="4" w:space="0" w:color="000000"/>
            </w:tcBorders>
          </w:tcPr>
          <w:p w14:paraId="01EFE714" w14:textId="77777777" w:rsidR="0098034D" w:rsidRPr="00A51ED9" w:rsidRDefault="0098034D" w:rsidP="00572134">
            <w:pPr>
              <w:pStyle w:val="TableParagraph"/>
              <w:spacing w:line="258" w:lineRule="exact"/>
              <w:ind w:left="110"/>
              <w:rPr>
                <w:rFonts w:ascii="Open Sans" w:hAnsi="Open Sans" w:cs="Open Sans"/>
                <w:sz w:val="20"/>
                <w:szCs w:val="20"/>
              </w:rPr>
            </w:pPr>
            <w:r w:rsidRPr="00A51ED9">
              <w:rPr>
                <w:rFonts w:ascii="Open Sans" w:hAnsi="Open Sans" w:cs="Open Sans"/>
                <w:w w:val="93"/>
                <w:sz w:val="20"/>
                <w:szCs w:val="20"/>
              </w:rPr>
              <w:t>6</w:t>
            </w:r>
          </w:p>
        </w:tc>
        <w:tc>
          <w:tcPr>
            <w:tcW w:w="3798" w:type="dxa"/>
            <w:tcBorders>
              <w:top w:val="single" w:sz="4" w:space="0" w:color="000000"/>
              <w:left w:val="single" w:sz="4" w:space="0" w:color="000000"/>
              <w:bottom w:val="single" w:sz="4" w:space="0" w:color="000000"/>
              <w:right w:val="single" w:sz="4" w:space="0" w:color="000000"/>
            </w:tcBorders>
          </w:tcPr>
          <w:p w14:paraId="6B80A109" w14:textId="77777777" w:rsidR="0098034D" w:rsidRPr="00A51ED9" w:rsidRDefault="0098034D" w:rsidP="00572134">
            <w:pPr>
              <w:pStyle w:val="TableParagraph"/>
              <w:spacing w:line="258" w:lineRule="exact"/>
              <w:ind w:left="112"/>
              <w:rPr>
                <w:rFonts w:ascii="Open Sans" w:hAnsi="Open Sans" w:cs="Open Sans"/>
                <w:sz w:val="20"/>
                <w:szCs w:val="20"/>
              </w:rPr>
            </w:pPr>
            <w:r w:rsidRPr="00A51ED9">
              <w:rPr>
                <w:rFonts w:ascii="Open Sans" w:hAnsi="Open Sans" w:cs="Open Sans"/>
                <w:sz w:val="20"/>
                <w:szCs w:val="20"/>
              </w:rPr>
              <w:t>Address of Business Center</w:t>
            </w:r>
          </w:p>
        </w:tc>
        <w:tc>
          <w:tcPr>
            <w:tcW w:w="4738" w:type="dxa"/>
            <w:tcBorders>
              <w:top w:val="single" w:sz="4" w:space="0" w:color="000000"/>
              <w:left w:val="single" w:sz="4" w:space="0" w:color="000000"/>
              <w:bottom w:val="single" w:sz="4" w:space="0" w:color="000000"/>
              <w:right w:val="single" w:sz="4" w:space="0" w:color="000000"/>
            </w:tcBorders>
          </w:tcPr>
          <w:p w14:paraId="40AECE02" w14:textId="77777777" w:rsidR="0098034D" w:rsidRPr="00A51ED9" w:rsidRDefault="0098034D" w:rsidP="00572134">
            <w:pPr>
              <w:pStyle w:val="TableParagraph"/>
              <w:ind w:left="0"/>
              <w:rPr>
                <w:rFonts w:ascii="Open Sans" w:hAnsi="Open Sans" w:cs="Open Sans"/>
                <w:sz w:val="20"/>
                <w:szCs w:val="20"/>
              </w:rPr>
            </w:pPr>
          </w:p>
        </w:tc>
      </w:tr>
      <w:tr w:rsidR="0098034D" w:rsidRPr="00A51ED9" w14:paraId="2859D41F" w14:textId="77777777" w:rsidTr="00A67D8A">
        <w:trPr>
          <w:trHeight w:val="498"/>
        </w:trPr>
        <w:tc>
          <w:tcPr>
            <w:tcW w:w="914" w:type="dxa"/>
            <w:tcBorders>
              <w:top w:val="single" w:sz="4" w:space="0" w:color="000000"/>
              <w:left w:val="single" w:sz="4" w:space="0" w:color="000000"/>
              <w:bottom w:val="single" w:sz="4" w:space="0" w:color="000000"/>
              <w:right w:val="single" w:sz="4" w:space="0" w:color="000000"/>
            </w:tcBorders>
          </w:tcPr>
          <w:p w14:paraId="6B19E166" w14:textId="77777777" w:rsidR="0098034D" w:rsidRPr="00A51ED9" w:rsidRDefault="0098034D" w:rsidP="00572134">
            <w:pPr>
              <w:pStyle w:val="TableParagraph"/>
              <w:spacing w:line="258" w:lineRule="exact"/>
              <w:ind w:left="110"/>
              <w:rPr>
                <w:rFonts w:ascii="Open Sans" w:hAnsi="Open Sans" w:cs="Open Sans"/>
                <w:sz w:val="20"/>
                <w:szCs w:val="20"/>
              </w:rPr>
            </w:pPr>
            <w:r w:rsidRPr="00A51ED9">
              <w:rPr>
                <w:rFonts w:ascii="Open Sans" w:hAnsi="Open Sans" w:cs="Open Sans"/>
                <w:w w:val="93"/>
                <w:sz w:val="20"/>
                <w:szCs w:val="20"/>
              </w:rPr>
              <w:t>7</w:t>
            </w:r>
          </w:p>
        </w:tc>
        <w:tc>
          <w:tcPr>
            <w:tcW w:w="3798" w:type="dxa"/>
            <w:tcBorders>
              <w:top w:val="single" w:sz="4" w:space="0" w:color="000000"/>
              <w:left w:val="single" w:sz="4" w:space="0" w:color="000000"/>
              <w:bottom w:val="single" w:sz="4" w:space="0" w:color="000000"/>
              <w:right w:val="single" w:sz="4" w:space="0" w:color="000000"/>
            </w:tcBorders>
          </w:tcPr>
          <w:p w14:paraId="5AE8F360" w14:textId="77777777" w:rsidR="0098034D" w:rsidRPr="00A51ED9" w:rsidRDefault="0098034D" w:rsidP="00572134">
            <w:pPr>
              <w:pStyle w:val="TableParagraph"/>
              <w:spacing w:line="258" w:lineRule="exact"/>
              <w:ind w:left="112"/>
              <w:rPr>
                <w:rFonts w:ascii="Open Sans" w:hAnsi="Open Sans" w:cs="Open Sans"/>
                <w:sz w:val="20"/>
                <w:szCs w:val="20"/>
              </w:rPr>
            </w:pPr>
            <w:r w:rsidRPr="00A51ED9">
              <w:rPr>
                <w:rFonts w:ascii="Open Sans" w:hAnsi="Open Sans" w:cs="Open Sans"/>
                <w:sz w:val="20"/>
                <w:szCs w:val="20"/>
              </w:rPr>
              <w:t>Contact Telephone Number</w:t>
            </w:r>
          </w:p>
        </w:tc>
        <w:tc>
          <w:tcPr>
            <w:tcW w:w="4738" w:type="dxa"/>
            <w:tcBorders>
              <w:top w:val="single" w:sz="4" w:space="0" w:color="000000"/>
              <w:left w:val="single" w:sz="4" w:space="0" w:color="000000"/>
              <w:bottom w:val="single" w:sz="4" w:space="0" w:color="000000"/>
              <w:right w:val="single" w:sz="4" w:space="0" w:color="000000"/>
            </w:tcBorders>
          </w:tcPr>
          <w:p w14:paraId="35CD8450" w14:textId="77777777" w:rsidR="0098034D" w:rsidRPr="00A51ED9" w:rsidRDefault="0098034D" w:rsidP="00572134">
            <w:pPr>
              <w:pStyle w:val="TableParagraph"/>
              <w:ind w:left="0"/>
              <w:rPr>
                <w:rFonts w:ascii="Open Sans" w:hAnsi="Open Sans" w:cs="Open Sans"/>
                <w:sz w:val="20"/>
                <w:szCs w:val="20"/>
              </w:rPr>
            </w:pPr>
          </w:p>
        </w:tc>
      </w:tr>
      <w:tr w:rsidR="0098034D" w:rsidRPr="00A51ED9" w14:paraId="59ED60AC" w14:textId="77777777" w:rsidTr="00A67D8A">
        <w:trPr>
          <w:trHeight w:val="395"/>
        </w:trPr>
        <w:tc>
          <w:tcPr>
            <w:tcW w:w="914" w:type="dxa"/>
            <w:tcBorders>
              <w:top w:val="single" w:sz="4" w:space="0" w:color="000000"/>
              <w:left w:val="single" w:sz="4" w:space="0" w:color="000000"/>
              <w:bottom w:val="single" w:sz="4" w:space="0" w:color="000000"/>
              <w:right w:val="single" w:sz="4" w:space="0" w:color="000000"/>
            </w:tcBorders>
          </w:tcPr>
          <w:p w14:paraId="192B61AF" w14:textId="77777777" w:rsidR="0098034D" w:rsidRPr="00A51ED9" w:rsidRDefault="0098034D" w:rsidP="00572134">
            <w:pPr>
              <w:pStyle w:val="TableParagraph"/>
              <w:spacing w:line="258" w:lineRule="exact"/>
              <w:ind w:left="110"/>
              <w:rPr>
                <w:rFonts w:ascii="Open Sans" w:hAnsi="Open Sans" w:cs="Open Sans"/>
                <w:sz w:val="20"/>
                <w:szCs w:val="20"/>
              </w:rPr>
            </w:pPr>
            <w:r w:rsidRPr="00A51ED9">
              <w:rPr>
                <w:rFonts w:ascii="Open Sans" w:hAnsi="Open Sans" w:cs="Open Sans"/>
                <w:w w:val="93"/>
                <w:sz w:val="20"/>
                <w:szCs w:val="20"/>
              </w:rPr>
              <w:t>9</w:t>
            </w:r>
          </w:p>
        </w:tc>
        <w:tc>
          <w:tcPr>
            <w:tcW w:w="3798" w:type="dxa"/>
            <w:tcBorders>
              <w:top w:val="single" w:sz="4" w:space="0" w:color="000000"/>
              <w:left w:val="single" w:sz="4" w:space="0" w:color="000000"/>
              <w:bottom w:val="single" w:sz="4" w:space="0" w:color="000000"/>
              <w:right w:val="single" w:sz="4" w:space="0" w:color="000000"/>
            </w:tcBorders>
          </w:tcPr>
          <w:p w14:paraId="304F47CC" w14:textId="77777777" w:rsidR="0098034D" w:rsidRPr="00A51ED9" w:rsidRDefault="0098034D" w:rsidP="00572134">
            <w:pPr>
              <w:pStyle w:val="TableParagraph"/>
              <w:spacing w:line="258" w:lineRule="exact"/>
              <w:ind w:left="112"/>
              <w:rPr>
                <w:rFonts w:ascii="Open Sans" w:hAnsi="Open Sans" w:cs="Open Sans"/>
                <w:sz w:val="20"/>
                <w:szCs w:val="20"/>
              </w:rPr>
            </w:pPr>
            <w:r w:rsidRPr="00A51ED9">
              <w:rPr>
                <w:rFonts w:ascii="Open Sans" w:hAnsi="Open Sans" w:cs="Open Sans"/>
                <w:sz w:val="20"/>
                <w:szCs w:val="20"/>
              </w:rPr>
              <w:t>Contact Mobile Number</w:t>
            </w:r>
          </w:p>
        </w:tc>
        <w:tc>
          <w:tcPr>
            <w:tcW w:w="4738" w:type="dxa"/>
            <w:tcBorders>
              <w:top w:val="single" w:sz="4" w:space="0" w:color="000000"/>
              <w:left w:val="single" w:sz="4" w:space="0" w:color="000000"/>
              <w:bottom w:val="single" w:sz="4" w:space="0" w:color="000000"/>
              <w:right w:val="single" w:sz="4" w:space="0" w:color="000000"/>
            </w:tcBorders>
          </w:tcPr>
          <w:p w14:paraId="6C82330D" w14:textId="77777777" w:rsidR="0098034D" w:rsidRPr="00A51ED9" w:rsidRDefault="0098034D" w:rsidP="00572134">
            <w:pPr>
              <w:pStyle w:val="TableParagraph"/>
              <w:ind w:left="0"/>
              <w:rPr>
                <w:rFonts w:ascii="Open Sans" w:hAnsi="Open Sans" w:cs="Open Sans"/>
                <w:sz w:val="20"/>
                <w:szCs w:val="20"/>
              </w:rPr>
            </w:pPr>
          </w:p>
        </w:tc>
      </w:tr>
      <w:tr w:rsidR="0098034D" w:rsidRPr="00A51ED9" w14:paraId="5040683E" w14:textId="77777777" w:rsidTr="00A67D8A">
        <w:trPr>
          <w:trHeight w:val="498"/>
        </w:trPr>
        <w:tc>
          <w:tcPr>
            <w:tcW w:w="914" w:type="dxa"/>
            <w:tcBorders>
              <w:top w:val="single" w:sz="4" w:space="0" w:color="000000"/>
              <w:left w:val="single" w:sz="4" w:space="0" w:color="000000"/>
              <w:bottom w:val="single" w:sz="4" w:space="0" w:color="000000"/>
              <w:right w:val="single" w:sz="4" w:space="0" w:color="000000"/>
            </w:tcBorders>
          </w:tcPr>
          <w:p w14:paraId="02A29682" w14:textId="77777777" w:rsidR="0098034D" w:rsidRPr="00A51ED9" w:rsidRDefault="0098034D" w:rsidP="00572134">
            <w:pPr>
              <w:pStyle w:val="TableParagraph"/>
              <w:spacing w:line="258" w:lineRule="exact"/>
              <w:ind w:left="110"/>
              <w:rPr>
                <w:rFonts w:ascii="Open Sans" w:hAnsi="Open Sans" w:cs="Open Sans"/>
                <w:sz w:val="20"/>
                <w:szCs w:val="20"/>
              </w:rPr>
            </w:pPr>
            <w:r w:rsidRPr="00A51ED9">
              <w:rPr>
                <w:rFonts w:ascii="Open Sans" w:hAnsi="Open Sans" w:cs="Open Sans"/>
                <w:sz w:val="20"/>
                <w:szCs w:val="20"/>
              </w:rPr>
              <w:t>10</w:t>
            </w:r>
          </w:p>
        </w:tc>
        <w:tc>
          <w:tcPr>
            <w:tcW w:w="3798" w:type="dxa"/>
            <w:tcBorders>
              <w:top w:val="single" w:sz="4" w:space="0" w:color="000000"/>
              <w:left w:val="single" w:sz="4" w:space="0" w:color="000000"/>
              <w:bottom w:val="single" w:sz="4" w:space="0" w:color="000000"/>
              <w:right w:val="single" w:sz="4" w:space="0" w:color="000000"/>
            </w:tcBorders>
          </w:tcPr>
          <w:p w14:paraId="32749B8B" w14:textId="77777777" w:rsidR="0098034D" w:rsidRPr="00A51ED9" w:rsidRDefault="0098034D" w:rsidP="00572134">
            <w:pPr>
              <w:pStyle w:val="TableParagraph"/>
              <w:spacing w:line="258" w:lineRule="exact"/>
              <w:ind w:left="112"/>
              <w:rPr>
                <w:rFonts w:ascii="Open Sans" w:hAnsi="Open Sans" w:cs="Open Sans"/>
                <w:sz w:val="20"/>
                <w:szCs w:val="20"/>
              </w:rPr>
            </w:pPr>
            <w:r w:rsidRPr="00A51ED9">
              <w:rPr>
                <w:rFonts w:ascii="Open Sans" w:hAnsi="Open Sans" w:cs="Open Sans"/>
                <w:sz w:val="20"/>
                <w:szCs w:val="20"/>
              </w:rPr>
              <w:t>Email Address:</w:t>
            </w:r>
          </w:p>
        </w:tc>
        <w:tc>
          <w:tcPr>
            <w:tcW w:w="4738" w:type="dxa"/>
            <w:tcBorders>
              <w:top w:val="single" w:sz="4" w:space="0" w:color="000000"/>
              <w:left w:val="single" w:sz="4" w:space="0" w:color="000000"/>
              <w:bottom w:val="single" w:sz="4" w:space="0" w:color="000000"/>
              <w:right w:val="single" w:sz="4" w:space="0" w:color="000000"/>
            </w:tcBorders>
          </w:tcPr>
          <w:p w14:paraId="3E8004AE" w14:textId="77777777" w:rsidR="0098034D" w:rsidRPr="00A51ED9" w:rsidRDefault="0098034D" w:rsidP="00572134">
            <w:pPr>
              <w:pStyle w:val="TableParagraph"/>
              <w:ind w:left="0"/>
              <w:rPr>
                <w:rFonts w:ascii="Open Sans" w:hAnsi="Open Sans" w:cs="Open Sans"/>
                <w:sz w:val="20"/>
                <w:szCs w:val="20"/>
              </w:rPr>
            </w:pPr>
          </w:p>
        </w:tc>
      </w:tr>
      <w:tr w:rsidR="0098034D" w:rsidRPr="00A51ED9" w14:paraId="686088BC" w14:textId="77777777" w:rsidTr="00A67D8A">
        <w:trPr>
          <w:trHeight w:val="498"/>
        </w:trPr>
        <w:tc>
          <w:tcPr>
            <w:tcW w:w="914" w:type="dxa"/>
            <w:tcBorders>
              <w:top w:val="single" w:sz="4" w:space="0" w:color="000000"/>
              <w:left w:val="single" w:sz="4" w:space="0" w:color="000000"/>
              <w:bottom w:val="single" w:sz="4" w:space="0" w:color="000000"/>
              <w:right w:val="single" w:sz="4" w:space="0" w:color="000000"/>
            </w:tcBorders>
          </w:tcPr>
          <w:p w14:paraId="51EBF4FA" w14:textId="77777777" w:rsidR="0098034D" w:rsidRPr="00A51ED9" w:rsidRDefault="0098034D" w:rsidP="00572134">
            <w:pPr>
              <w:pStyle w:val="TableParagraph"/>
              <w:spacing w:line="258" w:lineRule="exact"/>
              <w:ind w:left="110"/>
              <w:rPr>
                <w:rFonts w:ascii="Open Sans" w:hAnsi="Open Sans" w:cs="Open Sans"/>
                <w:sz w:val="20"/>
                <w:szCs w:val="20"/>
              </w:rPr>
            </w:pPr>
            <w:r w:rsidRPr="00A51ED9">
              <w:rPr>
                <w:rFonts w:ascii="Open Sans" w:hAnsi="Open Sans" w:cs="Open Sans"/>
                <w:sz w:val="20"/>
                <w:szCs w:val="20"/>
              </w:rPr>
              <w:t>11</w:t>
            </w:r>
          </w:p>
        </w:tc>
        <w:tc>
          <w:tcPr>
            <w:tcW w:w="3798" w:type="dxa"/>
            <w:tcBorders>
              <w:top w:val="single" w:sz="4" w:space="0" w:color="000000"/>
              <w:left w:val="single" w:sz="4" w:space="0" w:color="000000"/>
              <w:bottom w:val="single" w:sz="4" w:space="0" w:color="000000"/>
              <w:right w:val="single" w:sz="4" w:space="0" w:color="000000"/>
            </w:tcBorders>
          </w:tcPr>
          <w:p w14:paraId="64220E95" w14:textId="77777777" w:rsidR="0098034D" w:rsidRPr="00A51ED9" w:rsidRDefault="0098034D" w:rsidP="00572134">
            <w:pPr>
              <w:pStyle w:val="TableParagraph"/>
              <w:spacing w:line="258" w:lineRule="exact"/>
              <w:ind w:left="112"/>
              <w:rPr>
                <w:rFonts w:ascii="Open Sans" w:hAnsi="Open Sans" w:cs="Open Sans"/>
                <w:sz w:val="20"/>
                <w:szCs w:val="20"/>
              </w:rPr>
            </w:pPr>
            <w:r w:rsidRPr="00A51ED9">
              <w:rPr>
                <w:rFonts w:ascii="Open Sans" w:hAnsi="Open Sans" w:cs="Open Sans"/>
                <w:sz w:val="20"/>
                <w:szCs w:val="20"/>
              </w:rPr>
              <w:t>Webpage Address (Optional)</w:t>
            </w:r>
          </w:p>
        </w:tc>
        <w:tc>
          <w:tcPr>
            <w:tcW w:w="4738" w:type="dxa"/>
            <w:tcBorders>
              <w:top w:val="single" w:sz="4" w:space="0" w:color="000000"/>
              <w:left w:val="single" w:sz="4" w:space="0" w:color="000000"/>
              <w:bottom w:val="single" w:sz="4" w:space="0" w:color="000000"/>
              <w:right w:val="single" w:sz="4" w:space="0" w:color="000000"/>
            </w:tcBorders>
          </w:tcPr>
          <w:p w14:paraId="09965C53" w14:textId="77777777" w:rsidR="0098034D" w:rsidRPr="00A51ED9" w:rsidRDefault="0098034D" w:rsidP="00572134">
            <w:pPr>
              <w:pStyle w:val="TableParagraph"/>
              <w:ind w:left="0"/>
              <w:rPr>
                <w:rFonts w:ascii="Open Sans" w:hAnsi="Open Sans" w:cs="Open Sans"/>
                <w:sz w:val="20"/>
                <w:szCs w:val="20"/>
              </w:rPr>
            </w:pPr>
          </w:p>
        </w:tc>
      </w:tr>
      <w:tr w:rsidR="0098034D" w:rsidRPr="00A51ED9" w14:paraId="2BC5F231" w14:textId="77777777" w:rsidTr="00A67D8A">
        <w:trPr>
          <w:trHeight w:val="499"/>
        </w:trPr>
        <w:tc>
          <w:tcPr>
            <w:tcW w:w="914" w:type="dxa"/>
            <w:tcBorders>
              <w:top w:val="single" w:sz="4" w:space="0" w:color="000000"/>
              <w:left w:val="single" w:sz="4" w:space="0" w:color="000000"/>
              <w:bottom w:val="single" w:sz="4" w:space="0" w:color="000000"/>
              <w:right w:val="single" w:sz="4" w:space="0" w:color="000000"/>
            </w:tcBorders>
          </w:tcPr>
          <w:p w14:paraId="5A6A710F" w14:textId="77777777" w:rsidR="0098034D" w:rsidRPr="00A51ED9" w:rsidRDefault="0098034D" w:rsidP="00572134">
            <w:pPr>
              <w:pStyle w:val="TableParagraph"/>
              <w:spacing w:line="258" w:lineRule="exact"/>
              <w:ind w:left="110"/>
              <w:rPr>
                <w:rFonts w:ascii="Open Sans" w:hAnsi="Open Sans" w:cs="Open Sans"/>
                <w:sz w:val="20"/>
                <w:szCs w:val="20"/>
              </w:rPr>
            </w:pPr>
            <w:r w:rsidRPr="00A51ED9">
              <w:rPr>
                <w:rFonts w:ascii="Open Sans" w:hAnsi="Open Sans" w:cs="Open Sans"/>
                <w:sz w:val="20"/>
                <w:szCs w:val="20"/>
              </w:rPr>
              <w:t>12</w:t>
            </w:r>
          </w:p>
        </w:tc>
        <w:tc>
          <w:tcPr>
            <w:tcW w:w="3798" w:type="dxa"/>
            <w:tcBorders>
              <w:top w:val="single" w:sz="4" w:space="0" w:color="000000"/>
              <w:left w:val="single" w:sz="4" w:space="0" w:color="000000"/>
              <w:bottom w:val="single" w:sz="4" w:space="0" w:color="000000"/>
              <w:right w:val="single" w:sz="4" w:space="0" w:color="000000"/>
            </w:tcBorders>
          </w:tcPr>
          <w:p w14:paraId="40802158" w14:textId="77777777" w:rsidR="0098034D" w:rsidRPr="00A51ED9" w:rsidRDefault="0098034D" w:rsidP="00572134">
            <w:pPr>
              <w:pStyle w:val="TableParagraph"/>
              <w:spacing w:line="258" w:lineRule="exact"/>
              <w:ind w:left="112"/>
              <w:rPr>
                <w:rFonts w:ascii="Open Sans" w:hAnsi="Open Sans" w:cs="Open Sans"/>
                <w:sz w:val="20"/>
                <w:szCs w:val="20"/>
              </w:rPr>
            </w:pPr>
            <w:r w:rsidRPr="00A51ED9">
              <w:rPr>
                <w:rFonts w:ascii="Open Sans" w:hAnsi="Open Sans" w:cs="Open Sans"/>
                <w:sz w:val="20"/>
                <w:szCs w:val="20"/>
              </w:rPr>
              <w:t>Contact Person's Name</w:t>
            </w:r>
          </w:p>
        </w:tc>
        <w:tc>
          <w:tcPr>
            <w:tcW w:w="4738" w:type="dxa"/>
            <w:tcBorders>
              <w:top w:val="single" w:sz="4" w:space="0" w:color="000000"/>
              <w:left w:val="single" w:sz="4" w:space="0" w:color="000000"/>
              <w:bottom w:val="single" w:sz="4" w:space="0" w:color="000000"/>
              <w:right w:val="single" w:sz="4" w:space="0" w:color="000000"/>
            </w:tcBorders>
          </w:tcPr>
          <w:p w14:paraId="0E8BFF18" w14:textId="77777777" w:rsidR="0098034D" w:rsidRPr="00A51ED9" w:rsidRDefault="0098034D" w:rsidP="00572134">
            <w:pPr>
              <w:pStyle w:val="TableParagraph"/>
              <w:ind w:left="0"/>
              <w:rPr>
                <w:rFonts w:ascii="Open Sans" w:hAnsi="Open Sans" w:cs="Open Sans"/>
                <w:sz w:val="20"/>
                <w:szCs w:val="20"/>
              </w:rPr>
            </w:pPr>
          </w:p>
        </w:tc>
      </w:tr>
      <w:tr w:rsidR="0098034D" w:rsidRPr="00A51ED9" w14:paraId="388B5B48" w14:textId="77777777" w:rsidTr="00A67D8A">
        <w:trPr>
          <w:trHeight w:val="498"/>
        </w:trPr>
        <w:tc>
          <w:tcPr>
            <w:tcW w:w="914" w:type="dxa"/>
            <w:tcBorders>
              <w:top w:val="single" w:sz="4" w:space="0" w:color="000000"/>
              <w:left w:val="single" w:sz="4" w:space="0" w:color="000000"/>
              <w:bottom w:val="single" w:sz="4" w:space="0" w:color="000000"/>
              <w:right w:val="single" w:sz="4" w:space="0" w:color="000000"/>
            </w:tcBorders>
          </w:tcPr>
          <w:p w14:paraId="63E91DA9" w14:textId="77777777" w:rsidR="0098034D" w:rsidRPr="00A51ED9" w:rsidRDefault="0098034D" w:rsidP="00572134">
            <w:pPr>
              <w:pStyle w:val="TableParagraph"/>
              <w:spacing w:line="258" w:lineRule="exact"/>
              <w:ind w:left="110"/>
              <w:rPr>
                <w:rFonts w:ascii="Open Sans" w:hAnsi="Open Sans" w:cs="Open Sans"/>
                <w:sz w:val="20"/>
                <w:szCs w:val="20"/>
              </w:rPr>
            </w:pPr>
            <w:r w:rsidRPr="00A51ED9">
              <w:rPr>
                <w:rFonts w:ascii="Open Sans" w:hAnsi="Open Sans" w:cs="Open Sans"/>
                <w:sz w:val="20"/>
                <w:szCs w:val="20"/>
              </w:rPr>
              <w:t>13</w:t>
            </w:r>
          </w:p>
        </w:tc>
        <w:tc>
          <w:tcPr>
            <w:tcW w:w="3798" w:type="dxa"/>
            <w:tcBorders>
              <w:top w:val="single" w:sz="4" w:space="0" w:color="000000"/>
              <w:left w:val="single" w:sz="4" w:space="0" w:color="000000"/>
              <w:bottom w:val="single" w:sz="4" w:space="0" w:color="000000"/>
              <w:right w:val="single" w:sz="4" w:space="0" w:color="000000"/>
            </w:tcBorders>
          </w:tcPr>
          <w:p w14:paraId="0123D0C3" w14:textId="77777777" w:rsidR="0098034D" w:rsidRPr="00A51ED9" w:rsidRDefault="0098034D" w:rsidP="00572134">
            <w:pPr>
              <w:pStyle w:val="TableParagraph"/>
              <w:spacing w:line="258" w:lineRule="exact"/>
              <w:ind w:left="112"/>
              <w:rPr>
                <w:rFonts w:ascii="Open Sans" w:hAnsi="Open Sans" w:cs="Open Sans"/>
                <w:sz w:val="20"/>
                <w:szCs w:val="20"/>
              </w:rPr>
            </w:pPr>
            <w:r w:rsidRPr="00A51ED9">
              <w:rPr>
                <w:rFonts w:ascii="Open Sans" w:hAnsi="Open Sans" w:cs="Open Sans"/>
                <w:sz w:val="20"/>
                <w:szCs w:val="20"/>
              </w:rPr>
              <w:t>Vendor's Bank Name</w:t>
            </w:r>
          </w:p>
        </w:tc>
        <w:tc>
          <w:tcPr>
            <w:tcW w:w="4738" w:type="dxa"/>
            <w:tcBorders>
              <w:top w:val="single" w:sz="4" w:space="0" w:color="000000"/>
              <w:left w:val="single" w:sz="4" w:space="0" w:color="000000"/>
              <w:bottom w:val="single" w:sz="4" w:space="0" w:color="000000"/>
              <w:right w:val="single" w:sz="4" w:space="0" w:color="000000"/>
            </w:tcBorders>
          </w:tcPr>
          <w:p w14:paraId="560C7FB0" w14:textId="77777777" w:rsidR="0098034D" w:rsidRPr="00A51ED9" w:rsidRDefault="0098034D" w:rsidP="00572134">
            <w:pPr>
              <w:pStyle w:val="TableParagraph"/>
              <w:ind w:left="0"/>
              <w:rPr>
                <w:rFonts w:ascii="Open Sans" w:hAnsi="Open Sans" w:cs="Open Sans"/>
                <w:sz w:val="20"/>
                <w:szCs w:val="20"/>
              </w:rPr>
            </w:pPr>
          </w:p>
        </w:tc>
      </w:tr>
      <w:tr w:rsidR="0098034D" w:rsidRPr="00A51ED9" w14:paraId="74DA39CE" w14:textId="77777777" w:rsidTr="00A67D8A">
        <w:trPr>
          <w:trHeight w:val="498"/>
        </w:trPr>
        <w:tc>
          <w:tcPr>
            <w:tcW w:w="914" w:type="dxa"/>
            <w:tcBorders>
              <w:top w:val="single" w:sz="4" w:space="0" w:color="000000"/>
              <w:left w:val="single" w:sz="4" w:space="0" w:color="000000"/>
              <w:bottom w:val="single" w:sz="4" w:space="0" w:color="000000"/>
              <w:right w:val="single" w:sz="4" w:space="0" w:color="000000"/>
            </w:tcBorders>
          </w:tcPr>
          <w:p w14:paraId="55399E04" w14:textId="77777777" w:rsidR="0098034D" w:rsidRPr="00A51ED9" w:rsidRDefault="0098034D" w:rsidP="00572134">
            <w:pPr>
              <w:pStyle w:val="TableParagraph"/>
              <w:spacing w:line="258" w:lineRule="exact"/>
              <w:ind w:left="110"/>
              <w:rPr>
                <w:rFonts w:ascii="Open Sans" w:hAnsi="Open Sans" w:cs="Open Sans"/>
                <w:sz w:val="20"/>
                <w:szCs w:val="20"/>
              </w:rPr>
            </w:pPr>
            <w:r w:rsidRPr="00A51ED9">
              <w:rPr>
                <w:rFonts w:ascii="Open Sans" w:hAnsi="Open Sans" w:cs="Open Sans"/>
                <w:sz w:val="20"/>
                <w:szCs w:val="20"/>
              </w:rPr>
              <w:t>14</w:t>
            </w:r>
          </w:p>
        </w:tc>
        <w:tc>
          <w:tcPr>
            <w:tcW w:w="3798" w:type="dxa"/>
            <w:tcBorders>
              <w:top w:val="single" w:sz="4" w:space="0" w:color="000000"/>
              <w:left w:val="single" w:sz="4" w:space="0" w:color="000000"/>
              <w:bottom w:val="single" w:sz="4" w:space="0" w:color="000000"/>
              <w:right w:val="single" w:sz="4" w:space="0" w:color="000000"/>
            </w:tcBorders>
          </w:tcPr>
          <w:p w14:paraId="1E6FD686" w14:textId="77777777" w:rsidR="0098034D" w:rsidRPr="00A51ED9" w:rsidRDefault="0098034D" w:rsidP="00572134">
            <w:pPr>
              <w:pStyle w:val="TableParagraph"/>
              <w:spacing w:line="258" w:lineRule="exact"/>
              <w:ind w:left="112"/>
              <w:rPr>
                <w:rFonts w:ascii="Open Sans" w:hAnsi="Open Sans" w:cs="Open Sans"/>
                <w:sz w:val="20"/>
                <w:szCs w:val="20"/>
              </w:rPr>
            </w:pPr>
            <w:r w:rsidRPr="00A51ED9">
              <w:rPr>
                <w:rFonts w:ascii="Open Sans" w:hAnsi="Open Sans" w:cs="Open Sans"/>
                <w:sz w:val="20"/>
                <w:szCs w:val="20"/>
              </w:rPr>
              <w:t>Name of Bank Branch</w:t>
            </w:r>
          </w:p>
        </w:tc>
        <w:tc>
          <w:tcPr>
            <w:tcW w:w="4738" w:type="dxa"/>
            <w:tcBorders>
              <w:top w:val="single" w:sz="4" w:space="0" w:color="000000"/>
              <w:left w:val="single" w:sz="4" w:space="0" w:color="000000"/>
              <w:bottom w:val="single" w:sz="4" w:space="0" w:color="000000"/>
              <w:right w:val="single" w:sz="4" w:space="0" w:color="000000"/>
            </w:tcBorders>
          </w:tcPr>
          <w:p w14:paraId="438588B4" w14:textId="77777777" w:rsidR="0098034D" w:rsidRPr="00A51ED9" w:rsidRDefault="0098034D" w:rsidP="00572134">
            <w:pPr>
              <w:pStyle w:val="TableParagraph"/>
              <w:ind w:left="0"/>
              <w:rPr>
                <w:rFonts w:ascii="Open Sans" w:hAnsi="Open Sans" w:cs="Open Sans"/>
                <w:sz w:val="20"/>
                <w:szCs w:val="20"/>
              </w:rPr>
            </w:pPr>
          </w:p>
        </w:tc>
      </w:tr>
      <w:tr w:rsidR="0098034D" w:rsidRPr="00A51ED9" w14:paraId="518CB49E" w14:textId="77777777" w:rsidTr="00A67D8A">
        <w:trPr>
          <w:trHeight w:val="498"/>
        </w:trPr>
        <w:tc>
          <w:tcPr>
            <w:tcW w:w="914" w:type="dxa"/>
            <w:tcBorders>
              <w:top w:val="single" w:sz="4" w:space="0" w:color="000000"/>
              <w:left w:val="single" w:sz="4" w:space="0" w:color="000000"/>
              <w:bottom w:val="single" w:sz="4" w:space="0" w:color="000000"/>
              <w:right w:val="single" w:sz="4" w:space="0" w:color="000000"/>
            </w:tcBorders>
          </w:tcPr>
          <w:p w14:paraId="72E87A8F" w14:textId="77777777" w:rsidR="0098034D" w:rsidRPr="00A51ED9" w:rsidRDefault="0098034D" w:rsidP="00572134">
            <w:pPr>
              <w:pStyle w:val="TableParagraph"/>
              <w:spacing w:line="258" w:lineRule="exact"/>
              <w:ind w:left="110"/>
              <w:rPr>
                <w:rFonts w:ascii="Open Sans" w:hAnsi="Open Sans" w:cs="Open Sans"/>
                <w:sz w:val="20"/>
                <w:szCs w:val="20"/>
              </w:rPr>
            </w:pPr>
            <w:r w:rsidRPr="00A51ED9">
              <w:rPr>
                <w:rFonts w:ascii="Open Sans" w:hAnsi="Open Sans" w:cs="Open Sans"/>
                <w:sz w:val="20"/>
                <w:szCs w:val="20"/>
              </w:rPr>
              <w:t>15</w:t>
            </w:r>
          </w:p>
        </w:tc>
        <w:tc>
          <w:tcPr>
            <w:tcW w:w="3798" w:type="dxa"/>
            <w:tcBorders>
              <w:top w:val="single" w:sz="4" w:space="0" w:color="000000"/>
              <w:left w:val="single" w:sz="4" w:space="0" w:color="000000"/>
              <w:bottom w:val="single" w:sz="4" w:space="0" w:color="000000"/>
              <w:right w:val="single" w:sz="4" w:space="0" w:color="000000"/>
            </w:tcBorders>
          </w:tcPr>
          <w:p w14:paraId="5BB2C159" w14:textId="77777777" w:rsidR="0098034D" w:rsidRPr="00A51ED9" w:rsidRDefault="0098034D" w:rsidP="00572134">
            <w:pPr>
              <w:pStyle w:val="TableParagraph"/>
              <w:spacing w:line="258" w:lineRule="exact"/>
              <w:ind w:left="112"/>
              <w:rPr>
                <w:rFonts w:ascii="Open Sans" w:hAnsi="Open Sans" w:cs="Open Sans"/>
                <w:sz w:val="20"/>
                <w:szCs w:val="20"/>
              </w:rPr>
            </w:pPr>
            <w:r w:rsidRPr="00A51ED9">
              <w:rPr>
                <w:rFonts w:ascii="Open Sans" w:hAnsi="Open Sans" w:cs="Open Sans"/>
                <w:sz w:val="20"/>
                <w:szCs w:val="20"/>
              </w:rPr>
              <w:t>Bank Sorting Code (Optional)</w:t>
            </w:r>
          </w:p>
        </w:tc>
        <w:tc>
          <w:tcPr>
            <w:tcW w:w="4738" w:type="dxa"/>
            <w:tcBorders>
              <w:top w:val="single" w:sz="4" w:space="0" w:color="000000"/>
              <w:left w:val="single" w:sz="4" w:space="0" w:color="000000"/>
              <w:bottom w:val="single" w:sz="4" w:space="0" w:color="000000"/>
              <w:right w:val="single" w:sz="4" w:space="0" w:color="000000"/>
            </w:tcBorders>
          </w:tcPr>
          <w:p w14:paraId="73B067D8" w14:textId="77777777" w:rsidR="0098034D" w:rsidRPr="00A51ED9" w:rsidRDefault="0098034D" w:rsidP="00572134">
            <w:pPr>
              <w:pStyle w:val="TableParagraph"/>
              <w:ind w:left="0"/>
              <w:rPr>
                <w:rFonts w:ascii="Open Sans" w:hAnsi="Open Sans" w:cs="Open Sans"/>
                <w:sz w:val="20"/>
                <w:szCs w:val="20"/>
              </w:rPr>
            </w:pPr>
          </w:p>
        </w:tc>
      </w:tr>
      <w:tr w:rsidR="0098034D" w:rsidRPr="00A51ED9" w14:paraId="44F561D6" w14:textId="77777777" w:rsidTr="00A67D8A">
        <w:trPr>
          <w:trHeight w:val="498"/>
        </w:trPr>
        <w:tc>
          <w:tcPr>
            <w:tcW w:w="914" w:type="dxa"/>
            <w:tcBorders>
              <w:top w:val="single" w:sz="4" w:space="0" w:color="000000"/>
              <w:left w:val="single" w:sz="4" w:space="0" w:color="000000"/>
              <w:bottom w:val="single" w:sz="4" w:space="0" w:color="000000"/>
              <w:right w:val="single" w:sz="4" w:space="0" w:color="000000"/>
            </w:tcBorders>
          </w:tcPr>
          <w:p w14:paraId="1DF9E1A6" w14:textId="77777777" w:rsidR="0098034D" w:rsidRPr="00A51ED9" w:rsidRDefault="0098034D" w:rsidP="00572134">
            <w:pPr>
              <w:pStyle w:val="TableParagraph"/>
              <w:spacing w:line="258" w:lineRule="exact"/>
              <w:ind w:left="110"/>
              <w:rPr>
                <w:rFonts w:ascii="Open Sans" w:hAnsi="Open Sans" w:cs="Open Sans"/>
                <w:sz w:val="20"/>
                <w:szCs w:val="20"/>
              </w:rPr>
            </w:pPr>
            <w:r w:rsidRPr="00A51ED9">
              <w:rPr>
                <w:rFonts w:ascii="Open Sans" w:hAnsi="Open Sans" w:cs="Open Sans"/>
                <w:sz w:val="20"/>
                <w:szCs w:val="20"/>
              </w:rPr>
              <w:t>16</w:t>
            </w:r>
          </w:p>
        </w:tc>
        <w:tc>
          <w:tcPr>
            <w:tcW w:w="3798" w:type="dxa"/>
            <w:tcBorders>
              <w:top w:val="single" w:sz="4" w:space="0" w:color="000000"/>
              <w:left w:val="single" w:sz="4" w:space="0" w:color="000000"/>
              <w:bottom w:val="single" w:sz="4" w:space="0" w:color="000000"/>
              <w:right w:val="single" w:sz="4" w:space="0" w:color="000000"/>
            </w:tcBorders>
          </w:tcPr>
          <w:p w14:paraId="16526563" w14:textId="77777777" w:rsidR="0098034D" w:rsidRPr="00A51ED9" w:rsidRDefault="0098034D" w:rsidP="00572134">
            <w:pPr>
              <w:pStyle w:val="TableParagraph"/>
              <w:spacing w:line="258" w:lineRule="exact"/>
              <w:ind w:left="112"/>
              <w:rPr>
                <w:rFonts w:ascii="Open Sans" w:hAnsi="Open Sans" w:cs="Open Sans"/>
                <w:sz w:val="20"/>
                <w:szCs w:val="20"/>
              </w:rPr>
            </w:pPr>
            <w:r w:rsidRPr="00A51ED9">
              <w:rPr>
                <w:rFonts w:ascii="Open Sans" w:hAnsi="Open Sans" w:cs="Open Sans"/>
                <w:sz w:val="20"/>
                <w:szCs w:val="20"/>
              </w:rPr>
              <w:t>Bank Account Name</w:t>
            </w:r>
          </w:p>
        </w:tc>
        <w:tc>
          <w:tcPr>
            <w:tcW w:w="4738" w:type="dxa"/>
            <w:tcBorders>
              <w:top w:val="single" w:sz="4" w:space="0" w:color="000000"/>
              <w:left w:val="single" w:sz="4" w:space="0" w:color="000000"/>
              <w:bottom w:val="single" w:sz="4" w:space="0" w:color="000000"/>
              <w:right w:val="single" w:sz="4" w:space="0" w:color="000000"/>
            </w:tcBorders>
          </w:tcPr>
          <w:p w14:paraId="720856C3" w14:textId="77777777" w:rsidR="0098034D" w:rsidRPr="00A51ED9" w:rsidRDefault="0098034D" w:rsidP="00572134">
            <w:pPr>
              <w:pStyle w:val="TableParagraph"/>
              <w:ind w:left="0"/>
              <w:rPr>
                <w:rFonts w:ascii="Open Sans" w:hAnsi="Open Sans" w:cs="Open Sans"/>
                <w:sz w:val="20"/>
                <w:szCs w:val="20"/>
              </w:rPr>
            </w:pPr>
          </w:p>
        </w:tc>
      </w:tr>
      <w:tr w:rsidR="0098034D" w:rsidRPr="00A51ED9" w14:paraId="4AB1D641" w14:textId="77777777" w:rsidTr="00A67D8A">
        <w:trPr>
          <w:trHeight w:val="498"/>
        </w:trPr>
        <w:tc>
          <w:tcPr>
            <w:tcW w:w="914" w:type="dxa"/>
            <w:tcBorders>
              <w:top w:val="single" w:sz="4" w:space="0" w:color="000000"/>
              <w:left w:val="single" w:sz="4" w:space="0" w:color="000000"/>
              <w:bottom w:val="single" w:sz="4" w:space="0" w:color="000000"/>
              <w:right w:val="single" w:sz="4" w:space="0" w:color="000000"/>
            </w:tcBorders>
          </w:tcPr>
          <w:p w14:paraId="14B73745" w14:textId="77777777" w:rsidR="0098034D" w:rsidRPr="00A51ED9" w:rsidRDefault="0098034D" w:rsidP="00572134">
            <w:pPr>
              <w:pStyle w:val="TableParagraph"/>
              <w:spacing w:line="258" w:lineRule="exact"/>
              <w:ind w:left="110"/>
              <w:rPr>
                <w:rFonts w:ascii="Open Sans" w:hAnsi="Open Sans" w:cs="Open Sans"/>
                <w:sz w:val="20"/>
                <w:szCs w:val="20"/>
              </w:rPr>
            </w:pPr>
            <w:r w:rsidRPr="00A51ED9">
              <w:rPr>
                <w:rFonts w:ascii="Open Sans" w:hAnsi="Open Sans" w:cs="Open Sans"/>
                <w:sz w:val="20"/>
                <w:szCs w:val="20"/>
              </w:rPr>
              <w:t>17</w:t>
            </w:r>
          </w:p>
        </w:tc>
        <w:tc>
          <w:tcPr>
            <w:tcW w:w="3798" w:type="dxa"/>
            <w:tcBorders>
              <w:top w:val="single" w:sz="4" w:space="0" w:color="000000"/>
              <w:left w:val="single" w:sz="4" w:space="0" w:color="000000"/>
              <w:bottom w:val="single" w:sz="4" w:space="0" w:color="000000"/>
              <w:right w:val="single" w:sz="4" w:space="0" w:color="000000"/>
            </w:tcBorders>
          </w:tcPr>
          <w:p w14:paraId="53D01474" w14:textId="77777777" w:rsidR="0098034D" w:rsidRPr="00A51ED9" w:rsidRDefault="0098034D" w:rsidP="00572134">
            <w:pPr>
              <w:pStyle w:val="TableParagraph"/>
              <w:spacing w:line="258" w:lineRule="exact"/>
              <w:ind w:left="112"/>
              <w:rPr>
                <w:rFonts w:ascii="Open Sans" w:hAnsi="Open Sans" w:cs="Open Sans"/>
                <w:sz w:val="20"/>
                <w:szCs w:val="20"/>
              </w:rPr>
            </w:pPr>
            <w:r w:rsidRPr="00A51ED9">
              <w:rPr>
                <w:rFonts w:ascii="Open Sans" w:hAnsi="Open Sans" w:cs="Open Sans"/>
                <w:sz w:val="20"/>
                <w:szCs w:val="20"/>
              </w:rPr>
              <w:t>Bank Account Number</w:t>
            </w:r>
          </w:p>
        </w:tc>
        <w:tc>
          <w:tcPr>
            <w:tcW w:w="4738" w:type="dxa"/>
            <w:tcBorders>
              <w:top w:val="single" w:sz="4" w:space="0" w:color="000000"/>
              <w:left w:val="single" w:sz="4" w:space="0" w:color="000000"/>
              <w:bottom w:val="single" w:sz="4" w:space="0" w:color="000000"/>
              <w:right w:val="single" w:sz="4" w:space="0" w:color="000000"/>
            </w:tcBorders>
          </w:tcPr>
          <w:p w14:paraId="70AD7D6E" w14:textId="77777777" w:rsidR="0098034D" w:rsidRPr="00A51ED9" w:rsidRDefault="0098034D" w:rsidP="00572134">
            <w:pPr>
              <w:pStyle w:val="TableParagraph"/>
              <w:ind w:left="0"/>
              <w:rPr>
                <w:rFonts w:ascii="Open Sans" w:hAnsi="Open Sans" w:cs="Open Sans"/>
                <w:sz w:val="20"/>
                <w:szCs w:val="20"/>
              </w:rPr>
            </w:pPr>
          </w:p>
        </w:tc>
      </w:tr>
      <w:tr w:rsidR="0098034D" w:rsidRPr="00A51ED9" w14:paraId="31FCE18F" w14:textId="77777777" w:rsidTr="00A67D8A">
        <w:trPr>
          <w:trHeight w:val="501"/>
        </w:trPr>
        <w:tc>
          <w:tcPr>
            <w:tcW w:w="914" w:type="dxa"/>
            <w:tcBorders>
              <w:top w:val="single" w:sz="4" w:space="0" w:color="000000"/>
              <w:left w:val="single" w:sz="4" w:space="0" w:color="000000"/>
              <w:bottom w:val="single" w:sz="4" w:space="0" w:color="000000"/>
              <w:right w:val="single" w:sz="4" w:space="0" w:color="000000"/>
            </w:tcBorders>
          </w:tcPr>
          <w:p w14:paraId="237547AB" w14:textId="77777777" w:rsidR="0098034D" w:rsidRPr="00A51ED9" w:rsidRDefault="0098034D" w:rsidP="00572134">
            <w:pPr>
              <w:pStyle w:val="TableParagraph"/>
              <w:spacing w:line="258" w:lineRule="exact"/>
              <w:ind w:left="110"/>
              <w:rPr>
                <w:rFonts w:ascii="Open Sans" w:hAnsi="Open Sans" w:cs="Open Sans"/>
                <w:sz w:val="20"/>
                <w:szCs w:val="20"/>
              </w:rPr>
            </w:pPr>
            <w:r w:rsidRPr="00A51ED9">
              <w:rPr>
                <w:rFonts w:ascii="Open Sans" w:hAnsi="Open Sans" w:cs="Open Sans"/>
                <w:w w:val="93"/>
                <w:sz w:val="20"/>
                <w:szCs w:val="20"/>
              </w:rPr>
              <w:t>18</w:t>
            </w:r>
          </w:p>
        </w:tc>
        <w:tc>
          <w:tcPr>
            <w:tcW w:w="3798" w:type="dxa"/>
            <w:tcBorders>
              <w:top w:val="single" w:sz="4" w:space="0" w:color="000000"/>
              <w:left w:val="single" w:sz="4" w:space="0" w:color="000000"/>
              <w:bottom w:val="single" w:sz="4" w:space="0" w:color="000000"/>
              <w:right w:val="single" w:sz="4" w:space="0" w:color="000000"/>
            </w:tcBorders>
          </w:tcPr>
          <w:p w14:paraId="654B2C9B" w14:textId="77777777" w:rsidR="0098034D" w:rsidRPr="00A51ED9" w:rsidRDefault="0098034D" w:rsidP="00572134">
            <w:pPr>
              <w:pStyle w:val="TableParagraph"/>
              <w:spacing w:line="258" w:lineRule="exact"/>
              <w:ind w:left="112"/>
              <w:rPr>
                <w:rFonts w:ascii="Open Sans" w:hAnsi="Open Sans" w:cs="Open Sans"/>
                <w:sz w:val="20"/>
                <w:szCs w:val="20"/>
              </w:rPr>
            </w:pPr>
            <w:r w:rsidRPr="00A51ED9">
              <w:rPr>
                <w:rFonts w:ascii="Open Sans" w:hAnsi="Open Sans" w:cs="Open Sans"/>
                <w:sz w:val="20"/>
                <w:szCs w:val="20"/>
              </w:rPr>
              <w:t>Bank Routing Number/Swift Code</w:t>
            </w:r>
          </w:p>
        </w:tc>
        <w:tc>
          <w:tcPr>
            <w:tcW w:w="4738" w:type="dxa"/>
            <w:tcBorders>
              <w:top w:val="single" w:sz="4" w:space="0" w:color="000000"/>
              <w:left w:val="single" w:sz="4" w:space="0" w:color="000000"/>
              <w:bottom w:val="single" w:sz="4" w:space="0" w:color="000000"/>
              <w:right w:val="single" w:sz="4" w:space="0" w:color="000000"/>
            </w:tcBorders>
          </w:tcPr>
          <w:p w14:paraId="0FFB2D13" w14:textId="77777777" w:rsidR="0098034D" w:rsidRPr="00A51ED9" w:rsidRDefault="0098034D" w:rsidP="00572134">
            <w:pPr>
              <w:pStyle w:val="TableParagraph"/>
              <w:ind w:left="0"/>
              <w:rPr>
                <w:rFonts w:ascii="Open Sans" w:hAnsi="Open Sans" w:cs="Open Sans"/>
                <w:sz w:val="20"/>
                <w:szCs w:val="20"/>
              </w:rPr>
            </w:pPr>
          </w:p>
        </w:tc>
      </w:tr>
    </w:tbl>
    <w:p w14:paraId="52AAB212" w14:textId="370B2906" w:rsidR="0098034D" w:rsidRPr="00A51ED9" w:rsidRDefault="0098034D" w:rsidP="0098034D">
      <w:pPr>
        <w:spacing w:before="6"/>
        <w:rPr>
          <w:rFonts w:ascii="Open Sans" w:hAnsi="Open Sans" w:cs="Open Sans"/>
          <w:b/>
          <w:sz w:val="20"/>
          <w:szCs w:val="20"/>
        </w:rPr>
      </w:pPr>
    </w:p>
    <w:p w14:paraId="4231AEFC" w14:textId="0712D14B" w:rsidR="007F0AE4" w:rsidRPr="00A51ED9" w:rsidRDefault="007F0AE4" w:rsidP="0098034D">
      <w:pPr>
        <w:spacing w:before="6"/>
        <w:rPr>
          <w:rFonts w:ascii="Open Sans" w:hAnsi="Open Sans" w:cs="Open Sans"/>
          <w:b/>
          <w:sz w:val="20"/>
          <w:szCs w:val="20"/>
        </w:rPr>
      </w:pPr>
    </w:p>
    <w:p w14:paraId="77F3D241" w14:textId="77777777" w:rsidR="007F0AE4" w:rsidRPr="00A51ED9" w:rsidRDefault="007F0AE4" w:rsidP="0098034D">
      <w:pPr>
        <w:spacing w:before="6"/>
        <w:rPr>
          <w:rFonts w:ascii="Open Sans" w:hAnsi="Open Sans" w:cs="Open Sans"/>
          <w:b/>
          <w:sz w:val="20"/>
          <w:szCs w:val="20"/>
        </w:rPr>
      </w:pPr>
    </w:p>
    <w:p w14:paraId="30F0EEEF" w14:textId="6090EDE8" w:rsidR="007F0AE4" w:rsidRPr="00A51ED9" w:rsidRDefault="0098034D" w:rsidP="007F0AE4">
      <w:pPr>
        <w:pStyle w:val="NoSpacing"/>
        <w:rPr>
          <w:rFonts w:ascii="Open Sans" w:hAnsi="Open Sans" w:cs="Open Sans"/>
          <w:b/>
          <w:bCs/>
          <w:sz w:val="20"/>
          <w:szCs w:val="20"/>
        </w:rPr>
      </w:pPr>
      <w:r w:rsidRPr="00A51ED9">
        <w:rPr>
          <w:rFonts w:ascii="Open Sans" w:hAnsi="Open Sans" w:cs="Open Sans"/>
          <w:b/>
          <w:bCs/>
          <w:sz w:val="20"/>
          <w:szCs w:val="20"/>
        </w:rPr>
        <w:t xml:space="preserve"> </w:t>
      </w:r>
      <w:r w:rsidR="007F0AE4" w:rsidRPr="00A51ED9">
        <w:rPr>
          <w:rFonts w:ascii="Open Sans" w:hAnsi="Open Sans" w:cs="Open Sans"/>
          <w:b/>
          <w:bCs/>
          <w:sz w:val="20"/>
          <w:szCs w:val="20"/>
        </w:rPr>
        <w:t>_________________________________</w:t>
      </w:r>
    </w:p>
    <w:p w14:paraId="7A26F6D6" w14:textId="5FD607AA" w:rsidR="0098034D" w:rsidRPr="00A51ED9" w:rsidRDefault="0098034D" w:rsidP="007F0AE4">
      <w:pPr>
        <w:pStyle w:val="NoSpacing"/>
        <w:rPr>
          <w:rFonts w:ascii="Open Sans" w:hAnsi="Open Sans" w:cs="Open Sans"/>
          <w:b/>
          <w:bCs/>
          <w:sz w:val="20"/>
          <w:szCs w:val="20"/>
        </w:rPr>
      </w:pPr>
      <w:r w:rsidRPr="00A51ED9">
        <w:rPr>
          <w:rFonts w:ascii="Open Sans" w:hAnsi="Open Sans" w:cs="Open Sans"/>
          <w:b/>
          <w:bCs/>
          <w:sz w:val="20"/>
          <w:szCs w:val="20"/>
        </w:rPr>
        <w:t>Authorized Signature</w:t>
      </w:r>
    </w:p>
    <w:p w14:paraId="43D87A6F" w14:textId="77777777" w:rsidR="0098034D" w:rsidRPr="00A51ED9" w:rsidRDefault="0098034D" w:rsidP="007F0AE4">
      <w:pPr>
        <w:pStyle w:val="NoSpacing"/>
        <w:rPr>
          <w:rFonts w:ascii="Open Sans" w:hAnsi="Open Sans" w:cs="Open Sans"/>
          <w:b/>
          <w:bCs/>
          <w:sz w:val="20"/>
          <w:szCs w:val="20"/>
        </w:rPr>
      </w:pPr>
    </w:p>
    <w:p w14:paraId="62DDD68E" w14:textId="77777777" w:rsidR="0098034D" w:rsidRPr="00A51ED9" w:rsidRDefault="0098034D" w:rsidP="007F0AE4">
      <w:pPr>
        <w:pStyle w:val="NoSpacing"/>
        <w:rPr>
          <w:rFonts w:ascii="Open Sans" w:hAnsi="Open Sans" w:cs="Open Sans"/>
          <w:b/>
          <w:bCs/>
          <w:sz w:val="20"/>
          <w:szCs w:val="20"/>
        </w:rPr>
      </w:pPr>
      <w:r w:rsidRPr="00A51ED9">
        <w:rPr>
          <w:rFonts w:ascii="Open Sans" w:hAnsi="Open Sans" w:cs="Open Sans"/>
          <w:b/>
          <w:bCs/>
          <w:sz w:val="20"/>
          <w:szCs w:val="20"/>
        </w:rPr>
        <w:t>Date:</w:t>
      </w:r>
    </w:p>
    <w:p w14:paraId="737CE471" w14:textId="77777777" w:rsidR="0098034D" w:rsidRPr="00A51ED9" w:rsidRDefault="0098034D" w:rsidP="0098034D">
      <w:pPr>
        <w:rPr>
          <w:rFonts w:ascii="Open Sans" w:hAnsi="Open Sans" w:cs="Open Sans"/>
          <w:sz w:val="20"/>
          <w:szCs w:val="20"/>
        </w:rPr>
      </w:pPr>
    </w:p>
    <w:p w14:paraId="1954C19B" w14:textId="77777777" w:rsidR="0098034D" w:rsidRPr="00A51ED9" w:rsidRDefault="0098034D" w:rsidP="0098034D">
      <w:pPr>
        <w:rPr>
          <w:rFonts w:ascii="Open Sans" w:hAnsi="Open Sans" w:cs="Open Sans"/>
          <w:sz w:val="20"/>
          <w:szCs w:val="20"/>
        </w:rPr>
      </w:pPr>
    </w:p>
    <w:p w14:paraId="0CC1924C" w14:textId="6282C4C5" w:rsidR="007F2C14" w:rsidRPr="00A51ED9" w:rsidRDefault="007F2C14" w:rsidP="007F2C14">
      <w:pPr>
        <w:spacing w:before="63"/>
        <w:ind w:left="261"/>
        <w:rPr>
          <w:rFonts w:ascii="Open Sans" w:hAnsi="Open Sans" w:cs="Open Sans"/>
          <w:b/>
          <w:sz w:val="20"/>
          <w:szCs w:val="20"/>
        </w:rPr>
      </w:pPr>
      <w:r w:rsidRPr="00A51ED9">
        <w:rPr>
          <w:rFonts w:ascii="Open Sans" w:hAnsi="Open Sans" w:cs="Open Sans"/>
          <w:b/>
          <w:sz w:val="20"/>
          <w:szCs w:val="20"/>
        </w:rPr>
        <w:t>Annexure-4</w:t>
      </w:r>
    </w:p>
    <w:p w14:paraId="787E5474" w14:textId="77777777" w:rsidR="00A51ED9" w:rsidRPr="008618FD" w:rsidRDefault="00A51ED9" w:rsidP="00A51ED9">
      <w:pPr>
        <w:pBdr>
          <w:top w:val="nil"/>
          <w:left w:val="nil"/>
          <w:bottom w:val="nil"/>
          <w:right w:val="nil"/>
          <w:between w:val="nil"/>
        </w:pBdr>
        <w:spacing w:line="276" w:lineRule="auto"/>
        <w:jc w:val="center"/>
        <w:rPr>
          <w:rFonts w:ascii="Open Sans" w:eastAsia="Arial" w:hAnsi="Open Sans" w:cs="Open Sans"/>
          <w:b/>
          <w:color w:val="000000" w:themeColor="text1"/>
          <w:sz w:val="24"/>
          <w:szCs w:val="24"/>
        </w:rPr>
      </w:pPr>
      <w:bookmarkStart w:id="1" w:name="_Toc228784072"/>
      <w:r w:rsidRPr="008618FD">
        <w:rPr>
          <w:rFonts w:ascii="Open Sans" w:eastAsia="Arial" w:hAnsi="Open Sans" w:cs="Open Sans"/>
          <w:b/>
          <w:color w:val="000000" w:themeColor="text1"/>
          <w:sz w:val="24"/>
          <w:szCs w:val="24"/>
        </w:rPr>
        <w:t>Consultancy Services for Developing an Economic Model of an Integrated Mangrove-based Aquaculture System</w:t>
      </w:r>
    </w:p>
    <w:p w14:paraId="01B89D2B" w14:textId="7B57293A" w:rsidR="00A51ED9" w:rsidRPr="008618FD" w:rsidRDefault="00A51ED9" w:rsidP="00A053BB">
      <w:pPr>
        <w:pStyle w:val="ListParagraph"/>
        <w:numPr>
          <w:ilvl w:val="0"/>
          <w:numId w:val="11"/>
        </w:numPr>
        <w:pBdr>
          <w:top w:val="nil"/>
          <w:left w:val="nil"/>
          <w:bottom w:val="nil"/>
          <w:right w:val="nil"/>
          <w:between w:val="nil"/>
        </w:pBdr>
        <w:spacing w:line="276" w:lineRule="auto"/>
        <w:rPr>
          <w:rFonts w:ascii="Open Sans" w:eastAsia="Arial" w:hAnsi="Open Sans" w:cs="Open Sans"/>
          <w:b/>
          <w:color w:val="000000" w:themeColor="text1"/>
          <w:sz w:val="20"/>
          <w:szCs w:val="20"/>
        </w:rPr>
      </w:pPr>
      <w:r w:rsidRPr="008618FD">
        <w:rPr>
          <w:rFonts w:ascii="Open Sans" w:eastAsia="Arial" w:hAnsi="Open Sans" w:cs="Open Sans"/>
          <w:b/>
          <w:smallCaps/>
          <w:color w:val="000000" w:themeColor="text1"/>
          <w:sz w:val="20"/>
          <w:szCs w:val="20"/>
        </w:rPr>
        <w:t>BACKGROUND</w:t>
      </w:r>
    </w:p>
    <w:p w14:paraId="22723B36" w14:textId="77777777" w:rsidR="00A51ED9" w:rsidRPr="008618FD" w:rsidRDefault="00A51ED9" w:rsidP="00A51ED9">
      <w:pPr>
        <w:spacing w:after="120" w:line="276" w:lineRule="auto"/>
        <w:jc w:val="both"/>
        <w:rPr>
          <w:rFonts w:ascii="Open Sans" w:eastAsia="Arial" w:hAnsi="Open Sans" w:cs="Open Sans"/>
          <w:color w:val="000000" w:themeColor="text1"/>
          <w:sz w:val="20"/>
          <w:szCs w:val="20"/>
        </w:rPr>
      </w:pPr>
      <w:r w:rsidRPr="008618FD">
        <w:rPr>
          <w:rFonts w:ascii="Open Sans" w:eastAsia="Arial" w:hAnsi="Open Sans" w:cs="Open Sans"/>
          <w:color w:val="000000" w:themeColor="text1"/>
          <w:sz w:val="20"/>
          <w:szCs w:val="20"/>
        </w:rPr>
        <w:t>Solidaridad Network Asia is an international network organization dedicated to promoting sustainability and empowerment within the agricultural and industrial sectors of Bangladesh and across Asia. The organization's core work involves implementing ecosystem-based solutions and responsible practices to address poverty and improve the well-being of farmers and workers. Solidaridad is implementing several impactful projects in Bangladesh, focusing on building sustainable, climate-resilient, and inclusive value chains across agriculture and industrial sector. Our programming strategies are regenerating the ecosystem for resilient agriculture and sustainable industrial practices. The goal is to build sustainable and productive local and global supply chains to foster economic prosperity for the country and improving the well-being of farmers and workers. The approach is consistently collaborative, engaging public, private, research, and civil society partners.</w:t>
      </w:r>
    </w:p>
    <w:p w14:paraId="13565021" w14:textId="77777777" w:rsidR="00A51ED9" w:rsidRPr="008618FD" w:rsidRDefault="00A51ED9" w:rsidP="00A51ED9">
      <w:pPr>
        <w:spacing w:after="120" w:line="276" w:lineRule="auto"/>
        <w:jc w:val="both"/>
        <w:rPr>
          <w:rFonts w:ascii="Open Sans" w:eastAsia="Arial" w:hAnsi="Open Sans" w:cs="Open Sans"/>
          <w:color w:val="000000" w:themeColor="text1"/>
          <w:sz w:val="20"/>
          <w:szCs w:val="20"/>
        </w:rPr>
      </w:pPr>
      <w:r w:rsidRPr="008618FD">
        <w:rPr>
          <w:rFonts w:ascii="Open Sans" w:eastAsia="Arial" w:hAnsi="Open Sans" w:cs="Open Sans"/>
          <w:color w:val="000000" w:themeColor="text1"/>
          <w:sz w:val="20"/>
          <w:szCs w:val="20"/>
        </w:rPr>
        <w:t xml:space="preserve">Solidaridad is implementing the </w:t>
      </w:r>
      <w:r w:rsidRPr="008618FD">
        <w:rPr>
          <w:rFonts w:ascii="Open Sans" w:eastAsia="Arial" w:hAnsi="Open Sans" w:cs="Open Sans"/>
          <w:b/>
          <w:bCs/>
          <w:color w:val="000000" w:themeColor="text1"/>
          <w:sz w:val="20"/>
          <w:szCs w:val="20"/>
        </w:rPr>
        <w:t>Promotion of Climate Resilient Agriculture in the Coastal Landscape of Bangladesh through Integrated Mangrove-based Aquaculture (IMbA)</w:t>
      </w:r>
      <w:r w:rsidRPr="008618FD">
        <w:rPr>
          <w:rFonts w:ascii="Open Sans" w:eastAsia="Arial" w:hAnsi="Open Sans" w:cs="Open Sans"/>
          <w:color w:val="000000" w:themeColor="text1"/>
          <w:sz w:val="20"/>
          <w:szCs w:val="20"/>
        </w:rPr>
        <w:t>.  The overarching goal of the project is to restore resilient livelihoods of the coastal aquaculture farmers through integrated mangrove-shrimp farming, thereby contributing to food security and ecosystem services in the context of poverty, delta dynamics and climate change in Bangladesh.</w:t>
      </w:r>
    </w:p>
    <w:p w14:paraId="714CAD5E" w14:textId="77777777" w:rsidR="00A51ED9" w:rsidRPr="008618FD" w:rsidRDefault="00A51ED9" w:rsidP="00A51ED9">
      <w:pPr>
        <w:spacing w:after="120" w:line="276" w:lineRule="auto"/>
        <w:jc w:val="both"/>
        <w:rPr>
          <w:rFonts w:ascii="Open Sans" w:eastAsia="Arial" w:hAnsi="Open Sans" w:cs="Open Sans"/>
          <w:color w:val="000000" w:themeColor="text1"/>
          <w:sz w:val="20"/>
          <w:szCs w:val="20"/>
        </w:rPr>
      </w:pPr>
      <w:r w:rsidRPr="008618FD">
        <w:rPr>
          <w:rFonts w:ascii="Open Sans" w:eastAsia="Arial" w:hAnsi="Open Sans" w:cs="Open Sans"/>
          <w:color w:val="000000" w:themeColor="text1"/>
          <w:sz w:val="20"/>
          <w:szCs w:val="20"/>
        </w:rPr>
        <w:t>The project is co-creating a business innovation for resilient agricultural production system through mangrove restoration. The nature-based approach is addressing the critical needs of farmers and communities for increased food security, fodder, firewood and building materials, access to improved water quality, income, and protection against extreme weather conditions.</w:t>
      </w:r>
    </w:p>
    <w:p w14:paraId="25A3F5DF" w14:textId="77777777" w:rsidR="00A51ED9" w:rsidRPr="008618FD" w:rsidRDefault="00A51ED9" w:rsidP="00A51ED9">
      <w:pPr>
        <w:spacing w:after="120" w:line="276" w:lineRule="auto"/>
        <w:jc w:val="both"/>
        <w:rPr>
          <w:rFonts w:ascii="Open Sans" w:eastAsia="Arial" w:hAnsi="Open Sans" w:cs="Open Sans"/>
          <w:color w:val="000000" w:themeColor="text1"/>
          <w:sz w:val="20"/>
          <w:szCs w:val="20"/>
        </w:rPr>
      </w:pPr>
      <w:r w:rsidRPr="008618FD">
        <w:rPr>
          <w:rFonts w:ascii="Open Sans" w:eastAsia="Arial" w:hAnsi="Open Sans" w:cs="Open Sans"/>
          <w:color w:val="000000" w:themeColor="text1"/>
          <w:sz w:val="20"/>
          <w:szCs w:val="20"/>
        </w:rPr>
        <w:t>The long-term results will contribute to diversify coastal livelihoods through development in aquaculture towards achieving sustainable development goals and related to climate change and land and water use directly (Goals 13, 14, 15) along with the implementation of Bangladesh Delta Plan 2100 that has been developed in cooperation with the Dutch government and approved by the Government of Bangladesh.</w:t>
      </w:r>
    </w:p>
    <w:p w14:paraId="3B5AA8C4" w14:textId="6D494B43" w:rsidR="00A51ED9" w:rsidRPr="008618FD" w:rsidRDefault="00A51ED9" w:rsidP="00A053BB">
      <w:pPr>
        <w:pStyle w:val="ListParagraph"/>
        <w:numPr>
          <w:ilvl w:val="0"/>
          <w:numId w:val="11"/>
        </w:numPr>
        <w:spacing w:line="276" w:lineRule="auto"/>
        <w:jc w:val="both"/>
        <w:rPr>
          <w:rFonts w:ascii="Open Sans" w:eastAsia="Arial" w:hAnsi="Open Sans" w:cs="Open Sans"/>
          <w:b/>
          <w:caps/>
          <w:color w:val="000000" w:themeColor="text1"/>
          <w:sz w:val="20"/>
          <w:szCs w:val="20"/>
        </w:rPr>
      </w:pPr>
      <w:r w:rsidRPr="008618FD">
        <w:rPr>
          <w:rFonts w:ascii="Open Sans" w:eastAsia="Arial" w:hAnsi="Open Sans" w:cs="Open Sans"/>
          <w:b/>
          <w:caps/>
          <w:color w:val="000000" w:themeColor="text1"/>
          <w:sz w:val="20"/>
          <w:szCs w:val="20"/>
        </w:rPr>
        <w:t>PURPOSE &amp; OBJECTIVES</w:t>
      </w:r>
    </w:p>
    <w:p w14:paraId="20094DC8" w14:textId="77777777" w:rsidR="00A51ED9" w:rsidRPr="008618FD" w:rsidRDefault="00A51ED9" w:rsidP="00A51ED9">
      <w:pPr>
        <w:pBdr>
          <w:top w:val="none" w:sz="0" w:space="0" w:color="D9D9E3"/>
          <w:left w:val="none" w:sz="0" w:space="2" w:color="D9D9E3"/>
          <w:bottom w:val="none" w:sz="0" w:space="0" w:color="D9D9E3"/>
          <w:right w:val="none" w:sz="0" w:space="0" w:color="D9D9E3"/>
          <w:between w:val="none" w:sz="0" w:space="0" w:color="D9D9E3"/>
        </w:pBdr>
        <w:spacing w:line="276" w:lineRule="auto"/>
        <w:jc w:val="both"/>
        <w:rPr>
          <w:rFonts w:ascii="Open Sans" w:eastAsia="Arial" w:hAnsi="Open Sans" w:cs="Open Sans"/>
          <w:color w:val="000000" w:themeColor="text1"/>
          <w:sz w:val="20"/>
          <w:szCs w:val="20"/>
        </w:rPr>
      </w:pPr>
      <w:r w:rsidRPr="008618FD">
        <w:rPr>
          <w:rFonts w:ascii="Open Sans" w:eastAsia="Arial" w:hAnsi="Open Sans" w:cs="Open Sans"/>
          <w:color w:val="000000" w:themeColor="text1"/>
          <w:sz w:val="20"/>
          <w:szCs w:val="20"/>
        </w:rPr>
        <w:t xml:space="preserve">The consultant will develop a comprehensive, scalable Economic Model for the IMbA system in the coastal landscape of Bangladesh. The model must cover: </w:t>
      </w:r>
    </w:p>
    <w:p w14:paraId="1FF9BEAF" w14:textId="77777777" w:rsidR="00A51ED9" w:rsidRPr="008618FD" w:rsidRDefault="00A51ED9" w:rsidP="00A053BB">
      <w:pPr>
        <w:pStyle w:val="ListParagraph"/>
        <w:numPr>
          <w:ilvl w:val="0"/>
          <w:numId w:val="7"/>
        </w:numPr>
        <w:pBdr>
          <w:top w:val="none" w:sz="0" w:space="0" w:color="D9D9E3"/>
          <w:left w:val="none" w:sz="0" w:space="2" w:color="D9D9E3"/>
          <w:bottom w:val="none" w:sz="0" w:space="0" w:color="D9D9E3"/>
          <w:right w:val="none" w:sz="0" w:space="0" w:color="D9D9E3"/>
          <w:between w:val="none" w:sz="0" w:space="0" w:color="D9D9E3"/>
        </w:pBdr>
        <w:spacing w:line="276" w:lineRule="auto"/>
        <w:jc w:val="both"/>
        <w:rPr>
          <w:rFonts w:ascii="Open Sans" w:eastAsia="Arial" w:hAnsi="Open Sans" w:cs="Open Sans"/>
          <w:color w:val="000000" w:themeColor="text1"/>
          <w:sz w:val="20"/>
          <w:szCs w:val="20"/>
        </w:rPr>
      </w:pPr>
      <w:r w:rsidRPr="008618FD">
        <w:rPr>
          <w:rFonts w:ascii="Open Sans" w:eastAsia="Arial" w:hAnsi="Open Sans" w:cs="Open Sans"/>
          <w:color w:val="000000" w:themeColor="text1"/>
          <w:sz w:val="20"/>
          <w:szCs w:val="20"/>
        </w:rPr>
        <w:t xml:space="preserve">Generate evidence-based insights on the Investment vs. Return of IMbA compared to traditional extensive shrimp farming. </w:t>
      </w:r>
    </w:p>
    <w:p w14:paraId="4B150EEC" w14:textId="77777777" w:rsidR="00A51ED9" w:rsidRPr="008618FD" w:rsidRDefault="00A51ED9" w:rsidP="00A053BB">
      <w:pPr>
        <w:pStyle w:val="ListParagraph"/>
        <w:numPr>
          <w:ilvl w:val="0"/>
          <w:numId w:val="7"/>
        </w:numPr>
        <w:pBdr>
          <w:top w:val="none" w:sz="0" w:space="0" w:color="D9D9E3"/>
          <w:left w:val="none" w:sz="0" w:space="2" w:color="D9D9E3"/>
          <w:bottom w:val="none" w:sz="0" w:space="0" w:color="D9D9E3"/>
          <w:right w:val="none" w:sz="0" w:space="0" w:color="D9D9E3"/>
          <w:between w:val="none" w:sz="0" w:space="0" w:color="D9D9E3"/>
        </w:pBdr>
        <w:spacing w:line="276" w:lineRule="auto"/>
        <w:jc w:val="both"/>
        <w:rPr>
          <w:rFonts w:ascii="Open Sans" w:eastAsia="Arial" w:hAnsi="Open Sans" w:cs="Open Sans"/>
          <w:color w:val="000000" w:themeColor="text1"/>
          <w:sz w:val="20"/>
          <w:szCs w:val="20"/>
        </w:rPr>
      </w:pPr>
      <w:r w:rsidRPr="008618FD">
        <w:rPr>
          <w:rFonts w:ascii="Open Sans" w:eastAsia="Arial" w:hAnsi="Open Sans" w:cs="Open Sans"/>
          <w:color w:val="000000" w:themeColor="text1"/>
          <w:sz w:val="20"/>
          <w:szCs w:val="20"/>
        </w:rPr>
        <w:t xml:space="preserve">Quantify financial value of both aquaculture crops and mangrove ecosystem services. </w:t>
      </w:r>
    </w:p>
    <w:p w14:paraId="01EA5B4A" w14:textId="77777777" w:rsidR="00A51ED9" w:rsidRPr="008618FD" w:rsidRDefault="00A51ED9" w:rsidP="00A053BB">
      <w:pPr>
        <w:pStyle w:val="ListParagraph"/>
        <w:numPr>
          <w:ilvl w:val="0"/>
          <w:numId w:val="7"/>
        </w:numPr>
        <w:pBdr>
          <w:top w:val="none" w:sz="0" w:space="0" w:color="D9D9E3"/>
          <w:left w:val="none" w:sz="0" w:space="2" w:color="D9D9E3"/>
          <w:bottom w:val="none" w:sz="0" w:space="0" w:color="D9D9E3"/>
          <w:right w:val="none" w:sz="0" w:space="0" w:color="D9D9E3"/>
          <w:between w:val="none" w:sz="0" w:space="0" w:color="D9D9E3"/>
        </w:pBdr>
        <w:spacing w:line="276" w:lineRule="auto"/>
        <w:jc w:val="both"/>
        <w:rPr>
          <w:rFonts w:ascii="Open Sans" w:eastAsia="Arial" w:hAnsi="Open Sans" w:cs="Open Sans"/>
          <w:color w:val="000000" w:themeColor="text1"/>
          <w:sz w:val="20"/>
          <w:szCs w:val="20"/>
        </w:rPr>
      </w:pPr>
      <w:r w:rsidRPr="008618FD">
        <w:rPr>
          <w:rFonts w:ascii="Open Sans" w:eastAsia="Arial" w:hAnsi="Open Sans" w:cs="Open Sans"/>
          <w:color w:val="000000" w:themeColor="text1"/>
          <w:sz w:val="20"/>
          <w:szCs w:val="20"/>
        </w:rPr>
        <w:t>Provide strategic directions to attract public and private sector investment for sustainable scale-up.</w:t>
      </w:r>
    </w:p>
    <w:p w14:paraId="6613AE49" w14:textId="63413DE1" w:rsidR="00A51ED9" w:rsidRPr="008618FD" w:rsidRDefault="00A51ED9" w:rsidP="00A053BB">
      <w:pPr>
        <w:pStyle w:val="ListParagraph"/>
        <w:numPr>
          <w:ilvl w:val="0"/>
          <w:numId w:val="11"/>
        </w:numPr>
        <w:spacing w:line="278" w:lineRule="auto"/>
        <w:rPr>
          <w:rFonts w:ascii="Open Sans" w:hAnsi="Open Sans" w:cs="Open Sans"/>
          <w:b/>
          <w:bCs/>
          <w:caps/>
          <w:sz w:val="20"/>
          <w:szCs w:val="20"/>
        </w:rPr>
      </w:pPr>
      <w:r w:rsidRPr="008618FD">
        <w:rPr>
          <w:rFonts w:ascii="Open Sans" w:hAnsi="Open Sans" w:cs="Open Sans"/>
          <w:b/>
          <w:bCs/>
          <w:caps/>
          <w:sz w:val="20"/>
          <w:szCs w:val="20"/>
        </w:rPr>
        <w:lastRenderedPageBreak/>
        <w:t>Major Tasks</w:t>
      </w:r>
    </w:p>
    <w:p w14:paraId="1C120395" w14:textId="77777777" w:rsidR="00A51ED9" w:rsidRPr="008618FD" w:rsidRDefault="00A51ED9" w:rsidP="00A51ED9">
      <w:pPr>
        <w:spacing w:line="278" w:lineRule="auto"/>
        <w:jc w:val="both"/>
        <w:rPr>
          <w:rFonts w:ascii="Open Sans" w:hAnsi="Open Sans" w:cs="Open Sans"/>
          <w:sz w:val="20"/>
          <w:szCs w:val="20"/>
        </w:rPr>
      </w:pPr>
      <w:r w:rsidRPr="008618FD">
        <w:rPr>
          <w:rFonts w:ascii="Open Sans" w:hAnsi="Open Sans" w:cs="Open Sans"/>
          <w:sz w:val="20"/>
          <w:szCs w:val="20"/>
        </w:rPr>
        <w:t>The consultant shall complete the following tasks:</w:t>
      </w:r>
    </w:p>
    <w:p w14:paraId="7A203588" w14:textId="77777777" w:rsidR="00A51ED9" w:rsidRPr="008618FD" w:rsidRDefault="00A51ED9" w:rsidP="00A053BB">
      <w:pPr>
        <w:numPr>
          <w:ilvl w:val="0"/>
          <w:numId w:val="12"/>
        </w:numPr>
        <w:tabs>
          <w:tab w:val="clear" w:pos="720"/>
          <w:tab w:val="num" w:pos="1080"/>
        </w:tabs>
        <w:spacing w:line="278" w:lineRule="auto"/>
        <w:ind w:left="990"/>
        <w:jc w:val="both"/>
        <w:rPr>
          <w:rFonts w:ascii="Open Sans" w:hAnsi="Open Sans" w:cs="Open Sans"/>
          <w:sz w:val="20"/>
          <w:szCs w:val="20"/>
        </w:rPr>
      </w:pPr>
      <w:r w:rsidRPr="008618FD">
        <w:rPr>
          <w:rFonts w:ascii="Open Sans" w:hAnsi="Open Sans" w:cs="Open Sans"/>
          <w:b/>
          <w:bCs/>
          <w:sz w:val="20"/>
          <w:szCs w:val="20"/>
        </w:rPr>
        <w:t>Literature Synthesis:</w:t>
      </w:r>
      <w:r w:rsidRPr="008618FD">
        <w:rPr>
          <w:rFonts w:ascii="Open Sans" w:hAnsi="Open Sans" w:cs="Open Sans"/>
          <w:sz w:val="20"/>
          <w:szCs w:val="20"/>
        </w:rPr>
        <w:t xml:space="preserve"> Review Solidaridad’s internal technical reports and external scientific literature to extract data on fixed costs, operation and maintenance cost, sales, net return, and ROI. </w:t>
      </w:r>
    </w:p>
    <w:p w14:paraId="40B28A68" w14:textId="77777777" w:rsidR="00A51ED9" w:rsidRPr="008618FD" w:rsidRDefault="00A51ED9" w:rsidP="00A053BB">
      <w:pPr>
        <w:numPr>
          <w:ilvl w:val="0"/>
          <w:numId w:val="12"/>
        </w:numPr>
        <w:tabs>
          <w:tab w:val="clear" w:pos="720"/>
          <w:tab w:val="num" w:pos="1080"/>
        </w:tabs>
        <w:spacing w:line="278" w:lineRule="auto"/>
        <w:ind w:left="990"/>
        <w:jc w:val="both"/>
        <w:rPr>
          <w:rFonts w:ascii="Open Sans" w:hAnsi="Open Sans" w:cs="Open Sans"/>
          <w:sz w:val="20"/>
          <w:szCs w:val="20"/>
        </w:rPr>
      </w:pPr>
      <w:r w:rsidRPr="008618FD">
        <w:rPr>
          <w:rFonts w:ascii="Open Sans" w:hAnsi="Open Sans" w:cs="Open Sans"/>
          <w:b/>
          <w:bCs/>
          <w:sz w:val="20"/>
          <w:szCs w:val="20"/>
        </w:rPr>
        <w:t>Data Analytics and tool development:</w:t>
      </w:r>
      <w:r w:rsidRPr="008618FD">
        <w:rPr>
          <w:rFonts w:ascii="Open Sans" w:hAnsi="Open Sans" w:cs="Open Sans"/>
          <w:sz w:val="20"/>
          <w:szCs w:val="20"/>
        </w:rPr>
        <w:t xml:space="preserve"> Use advanced tools (</w:t>
      </w:r>
      <w:proofErr w:type="gramStart"/>
      <w:r w:rsidRPr="008618FD">
        <w:rPr>
          <w:rFonts w:ascii="Open Sans" w:hAnsi="Open Sans" w:cs="Open Sans"/>
          <w:sz w:val="20"/>
          <w:szCs w:val="20"/>
        </w:rPr>
        <w:t>e.g.</w:t>
      </w:r>
      <w:proofErr w:type="gramEnd"/>
      <w:r w:rsidRPr="008618FD">
        <w:rPr>
          <w:rFonts w:ascii="Open Sans" w:hAnsi="Open Sans" w:cs="Open Sans"/>
          <w:sz w:val="20"/>
          <w:szCs w:val="20"/>
        </w:rPr>
        <w:t xml:space="preserve"> SPSS) to analyze aquaculture productivity and ecosystem service values. </w:t>
      </w:r>
    </w:p>
    <w:p w14:paraId="1C74961E" w14:textId="77777777" w:rsidR="00A51ED9" w:rsidRPr="008618FD" w:rsidRDefault="00A51ED9" w:rsidP="00A053BB">
      <w:pPr>
        <w:numPr>
          <w:ilvl w:val="0"/>
          <w:numId w:val="12"/>
        </w:numPr>
        <w:tabs>
          <w:tab w:val="clear" w:pos="720"/>
          <w:tab w:val="num" w:pos="1080"/>
        </w:tabs>
        <w:spacing w:line="278" w:lineRule="auto"/>
        <w:ind w:left="990"/>
        <w:jc w:val="both"/>
        <w:rPr>
          <w:rFonts w:ascii="Open Sans" w:hAnsi="Open Sans" w:cs="Open Sans"/>
          <w:sz w:val="20"/>
          <w:szCs w:val="20"/>
        </w:rPr>
      </w:pPr>
      <w:r w:rsidRPr="008618FD">
        <w:rPr>
          <w:rFonts w:ascii="Open Sans" w:hAnsi="Open Sans" w:cs="Open Sans"/>
          <w:b/>
          <w:bCs/>
          <w:sz w:val="20"/>
          <w:szCs w:val="20"/>
        </w:rPr>
        <w:t>Field Validation:</w:t>
      </w:r>
      <w:r w:rsidRPr="008618FD">
        <w:rPr>
          <w:rFonts w:ascii="Open Sans" w:hAnsi="Open Sans" w:cs="Open Sans"/>
          <w:sz w:val="20"/>
          <w:szCs w:val="20"/>
        </w:rPr>
        <w:t xml:space="preserve"> Conduct site visits and stakeholder consultations with smallholder farmers and private sector actors to validate the draft model. </w:t>
      </w:r>
    </w:p>
    <w:p w14:paraId="3FAFCAAD" w14:textId="77777777" w:rsidR="00A51ED9" w:rsidRPr="008618FD" w:rsidRDefault="00A51ED9" w:rsidP="00A053BB">
      <w:pPr>
        <w:numPr>
          <w:ilvl w:val="0"/>
          <w:numId w:val="12"/>
        </w:numPr>
        <w:tabs>
          <w:tab w:val="clear" w:pos="720"/>
          <w:tab w:val="num" w:pos="1080"/>
        </w:tabs>
        <w:spacing w:line="278" w:lineRule="auto"/>
        <w:ind w:left="990"/>
        <w:jc w:val="both"/>
        <w:rPr>
          <w:rFonts w:ascii="Open Sans" w:hAnsi="Open Sans" w:cs="Open Sans"/>
          <w:sz w:val="20"/>
          <w:szCs w:val="20"/>
        </w:rPr>
      </w:pPr>
      <w:r w:rsidRPr="008618FD">
        <w:rPr>
          <w:rFonts w:ascii="Open Sans" w:eastAsia="Carlito" w:hAnsi="Open Sans" w:cs="Open Sans"/>
          <w:b/>
          <w:bCs/>
          <w:sz w:val="20"/>
          <w:szCs w:val="20"/>
        </w:rPr>
        <w:t>Model Finalization:</w:t>
      </w:r>
      <w:r w:rsidRPr="008618FD">
        <w:rPr>
          <w:rFonts w:ascii="Open Sans" w:eastAsia="Carlito" w:hAnsi="Open Sans" w:cs="Open Sans"/>
          <w:sz w:val="20"/>
          <w:szCs w:val="20"/>
        </w:rPr>
        <w:t xml:space="preserve"> Incorporate feedback to finalize a scalable technical report supporting landscape-level implementation</w:t>
      </w:r>
      <w:r w:rsidRPr="008618FD">
        <w:rPr>
          <w:rFonts w:ascii="Open Sans" w:hAnsi="Open Sans" w:cs="Open Sans"/>
          <w:sz w:val="20"/>
          <w:szCs w:val="20"/>
        </w:rPr>
        <w:t xml:space="preserve">. </w:t>
      </w:r>
    </w:p>
    <w:p w14:paraId="362817DF" w14:textId="0B79B436" w:rsidR="00A51ED9" w:rsidRPr="008618FD" w:rsidRDefault="00A51ED9" w:rsidP="00A053BB">
      <w:pPr>
        <w:pStyle w:val="ListParagraph"/>
        <w:numPr>
          <w:ilvl w:val="0"/>
          <w:numId w:val="11"/>
        </w:numPr>
        <w:spacing w:line="278" w:lineRule="auto"/>
        <w:rPr>
          <w:rFonts w:ascii="Open Sans" w:hAnsi="Open Sans" w:cs="Open Sans"/>
          <w:b/>
          <w:bCs/>
          <w:caps/>
          <w:sz w:val="20"/>
          <w:szCs w:val="20"/>
        </w:rPr>
      </w:pPr>
      <w:bookmarkStart w:id="2" w:name="_heading=h.3znysh7" w:colFirst="0" w:colLast="0"/>
      <w:bookmarkEnd w:id="2"/>
      <w:r w:rsidRPr="008618FD">
        <w:rPr>
          <w:rFonts w:ascii="Open Sans" w:hAnsi="Open Sans" w:cs="Open Sans"/>
          <w:b/>
          <w:bCs/>
          <w:caps/>
          <w:sz w:val="20"/>
          <w:szCs w:val="20"/>
        </w:rPr>
        <w:t>Deliverables</w:t>
      </w:r>
    </w:p>
    <w:p w14:paraId="3B28A4A6" w14:textId="687ACB8F" w:rsidR="00A51ED9" w:rsidRPr="008618FD" w:rsidRDefault="00A51ED9" w:rsidP="00A51ED9">
      <w:pPr>
        <w:spacing w:line="278" w:lineRule="auto"/>
        <w:jc w:val="both"/>
        <w:rPr>
          <w:rFonts w:ascii="Open Sans" w:hAnsi="Open Sans" w:cs="Open Sans"/>
          <w:sz w:val="20"/>
          <w:szCs w:val="20"/>
        </w:rPr>
      </w:pPr>
      <w:r w:rsidRPr="008618FD">
        <w:rPr>
          <w:rFonts w:ascii="Open Sans" w:hAnsi="Open Sans" w:cs="Open Sans"/>
          <w:sz w:val="20"/>
          <w:szCs w:val="20"/>
        </w:rPr>
        <w:t xml:space="preserve">The core deliverables for the consultant </w:t>
      </w:r>
      <w:r w:rsidR="008618FD">
        <w:rPr>
          <w:rFonts w:ascii="Open Sans" w:hAnsi="Open Sans" w:cs="Open Sans"/>
          <w:sz w:val="20"/>
          <w:szCs w:val="20"/>
        </w:rPr>
        <w:t>are</w:t>
      </w:r>
      <w:r w:rsidRPr="008618FD">
        <w:rPr>
          <w:rFonts w:ascii="Open Sans" w:hAnsi="Open Sans" w:cs="Open Sans"/>
          <w:sz w:val="20"/>
          <w:szCs w:val="20"/>
        </w:rPr>
        <w:t xml:space="preserve"> to developing an economic model for an Integrated Mangrove-based Aquaculture (IMbA) for maximizing revenue for aquaculture productivity with mangrove ecosystem services.</w:t>
      </w:r>
    </w:p>
    <w:p w14:paraId="21413798" w14:textId="77777777" w:rsidR="00A51ED9" w:rsidRPr="008618FD" w:rsidRDefault="00A51ED9" w:rsidP="00A51ED9">
      <w:pPr>
        <w:spacing w:line="278" w:lineRule="auto"/>
        <w:jc w:val="both"/>
        <w:rPr>
          <w:rFonts w:ascii="Open Sans" w:hAnsi="Open Sans" w:cs="Open Sans"/>
          <w:sz w:val="20"/>
          <w:szCs w:val="20"/>
        </w:rPr>
      </w:pPr>
      <w:r w:rsidRPr="008618FD">
        <w:rPr>
          <w:rFonts w:ascii="Open Sans" w:hAnsi="Open Sans" w:cs="Open Sans"/>
          <w:sz w:val="20"/>
          <w:szCs w:val="20"/>
        </w:rPr>
        <w:t>The economic model will highlight the followings:</w:t>
      </w:r>
    </w:p>
    <w:p w14:paraId="5DFE7A0A" w14:textId="77777777" w:rsidR="00A51ED9" w:rsidRPr="008618FD" w:rsidRDefault="00A51ED9" w:rsidP="00A053BB">
      <w:pPr>
        <w:pStyle w:val="ListParagraph"/>
        <w:numPr>
          <w:ilvl w:val="0"/>
          <w:numId w:val="9"/>
        </w:numPr>
        <w:spacing w:after="160" w:line="278" w:lineRule="auto"/>
        <w:jc w:val="both"/>
        <w:rPr>
          <w:rFonts w:ascii="Open Sans" w:hAnsi="Open Sans" w:cs="Open Sans"/>
          <w:sz w:val="20"/>
          <w:szCs w:val="20"/>
        </w:rPr>
      </w:pPr>
      <w:r w:rsidRPr="008618FD">
        <w:rPr>
          <w:rFonts w:ascii="Open Sans" w:hAnsi="Open Sans" w:cs="Open Sans"/>
          <w:sz w:val="20"/>
          <w:szCs w:val="20"/>
        </w:rPr>
        <w:t>Financial forecasting and valuation tool for ROI calculation on IMbA (short and long-term). This will include a comparison with traditional high-input aquaculture.</w:t>
      </w:r>
    </w:p>
    <w:p w14:paraId="069CB7D7" w14:textId="77777777" w:rsidR="00A51ED9" w:rsidRPr="008618FD" w:rsidRDefault="00A51ED9" w:rsidP="00A053BB">
      <w:pPr>
        <w:pStyle w:val="ListParagraph"/>
        <w:numPr>
          <w:ilvl w:val="0"/>
          <w:numId w:val="9"/>
        </w:numPr>
        <w:spacing w:after="160" w:line="278" w:lineRule="auto"/>
        <w:jc w:val="both"/>
        <w:rPr>
          <w:rFonts w:ascii="Open Sans" w:hAnsi="Open Sans" w:cs="Open Sans"/>
          <w:sz w:val="20"/>
          <w:szCs w:val="20"/>
        </w:rPr>
      </w:pPr>
      <w:r w:rsidRPr="008618FD">
        <w:rPr>
          <w:rFonts w:ascii="Open Sans" w:hAnsi="Open Sans" w:cs="Open Sans"/>
          <w:sz w:val="20"/>
          <w:szCs w:val="20"/>
        </w:rPr>
        <w:t xml:space="preserve">A business case for IMbA for ecological restoration for sustainable coastal development. </w:t>
      </w:r>
    </w:p>
    <w:p w14:paraId="45455D4A" w14:textId="77777777" w:rsidR="00A51ED9" w:rsidRPr="008618FD" w:rsidRDefault="00A51ED9" w:rsidP="00A053BB">
      <w:pPr>
        <w:pStyle w:val="ListParagraph"/>
        <w:numPr>
          <w:ilvl w:val="0"/>
          <w:numId w:val="9"/>
        </w:numPr>
        <w:spacing w:line="278" w:lineRule="auto"/>
        <w:jc w:val="both"/>
        <w:rPr>
          <w:rFonts w:ascii="Open Sans" w:hAnsi="Open Sans" w:cs="Open Sans"/>
          <w:sz w:val="20"/>
          <w:szCs w:val="20"/>
        </w:rPr>
      </w:pPr>
      <w:r w:rsidRPr="008618FD">
        <w:rPr>
          <w:rFonts w:ascii="Open Sans" w:hAnsi="Open Sans" w:cs="Open Sans"/>
          <w:sz w:val="20"/>
          <w:szCs w:val="20"/>
        </w:rPr>
        <w:t>Policy Alignment Brief: A strategic document aligning the IMbA model with the Bangladesh Shrimp National Action Plan to facilitate faster regulatory approvals and subsidies.</w:t>
      </w:r>
    </w:p>
    <w:p w14:paraId="4C460C84" w14:textId="77777777" w:rsidR="008618FD" w:rsidRDefault="008618FD" w:rsidP="008618FD">
      <w:pPr>
        <w:pStyle w:val="NoSpacing"/>
      </w:pPr>
    </w:p>
    <w:p w14:paraId="1118C3D7" w14:textId="7A5FE7A1" w:rsidR="00A51ED9" w:rsidRPr="008618FD" w:rsidRDefault="00A51ED9" w:rsidP="00A51ED9">
      <w:pPr>
        <w:spacing w:line="278" w:lineRule="auto"/>
        <w:rPr>
          <w:rFonts w:ascii="Open Sans" w:hAnsi="Open Sans" w:cs="Open Sans"/>
          <w:b/>
          <w:bCs/>
          <w:sz w:val="20"/>
          <w:szCs w:val="20"/>
        </w:rPr>
      </w:pPr>
      <w:r w:rsidRPr="008618FD">
        <w:rPr>
          <w:rFonts w:ascii="Open Sans" w:hAnsi="Open Sans" w:cs="Open Sans"/>
          <w:b/>
          <w:bCs/>
          <w:sz w:val="20"/>
          <w:szCs w:val="20"/>
        </w:rPr>
        <w:t xml:space="preserve">Schedule: </w:t>
      </w:r>
    </w:p>
    <w:tbl>
      <w:tblPr>
        <w:tblStyle w:val="TableGrid"/>
        <w:tblW w:w="0" w:type="auto"/>
        <w:tblLook w:val="04A0" w:firstRow="1" w:lastRow="0" w:firstColumn="1" w:lastColumn="0" w:noHBand="0" w:noVBand="1"/>
      </w:tblPr>
      <w:tblGrid>
        <w:gridCol w:w="785"/>
        <w:gridCol w:w="2270"/>
        <w:gridCol w:w="3960"/>
        <w:gridCol w:w="2001"/>
      </w:tblGrid>
      <w:tr w:rsidR="008618FD" w:rsidRPr="008E1E29" w14:paraId="3C4F09CB" w14:textId="77777777" w:rsidTr="008618FD">
        <w:tc>
          <w:tcPr>
            <w:tcW w:w="785" w:type="dxa"/>
          </w:tcPr>
          <w:p w14:paraId="7E1DCE6B" w14:textId="77777777" w:rsidR="00A51ED9" w:rsidRPr="008E1E29" w:rsidRDefault="00A51ED9" w:rsidP="008618FD">
            <w:pPr>
              <w:pStyle w:val="NoSpacing"/>
              <w:rPr>
                <w:rFonts w:ascii="Open Sans" w:hAnsi="Open Sans" w:cs="Open Sans"/>
                <w:b/>
                <w:bCs/>
                <w:sz w:val="20"/>
                <w:szCs w:val="20"/>
              </w:rPr>
            </w:pPr>
            <w:r w:rsidRPr="008E1E29">
              <w:rPr>
                <w:rFonts w:ascii="Open Sans" w:hAnsi="Open Sans" w:cs="Open Sans"/>
                <w:b/>
                <w:bCs/>
                <w:sz w:val="20"/>
                <w:szCs w:val="20"/>
              </w:rPr>
              <w:t>SL. #</w:t>
            </w:r>
          </w:p>
        </w:tc>
        <w:tc>
          <w:tcPr>
            <w:tcW w:w="2270" w:type="dxa"/>
          </w:tcPr>
          <w:p w14:paraId="5884CB5E" w14:textId="77777777" w:rsidR="00A51ED9" w:rsidRPr="008E1E29" w:rsidRDefault="00A51ED9" w:rsidP="008618FD">
            <w:pPr>
              <w:pStyle w:val="NoSpacing"/>
              <w:rPr>
                <w:rFonts w:ascii="Open Sans" w:hAnsi="Open Sans" w:cs="Open Sans"/>
                <w:b/>
                <w:bCs/>
                <w:sz w:val="20"/>
                <w:szCs w:val="20"/>
              </w:rPr>
            </w:pPr>
            <w:r w:rsidRPr="008E1E29">
              <w:rPr>
                <w:rFonts w:ascii="Open Sans" w:hAnsi="Open Sans" w:cs="Open Sans"/>
                <w:b/>
                <w:bCs/>
                <w:sz w:val="20"/>
                <w:szCs w:val="20"/>
              </w:rPr>
              <w:t>Deliverable</w:t>
            </w:r>
          </w:p>
        </w:tc>
        <w:tc>
          <w:tcPr>
            <w:tcW w:w="3960" w:type="dxa"/>
          </w:tcPr>
          <w:p w14:paraId="797AAF95" w14:textId="77777777" w:rsidR="00A51ED9" w:rsidRPr="008E1E29" w:rsidRDefault="00A51ED9" w:rsidP="008618FD">
            <w:pPr>
              <w:pStyle w:val="NoSpacing"/>
              <w:rPr>
                <w:rFonts w:ascii="Open Sans" w:hAnsi="Open Sans" w:cs="Open Sans"/>
                <w:b/>
                <w:bCs/>
                <w:sz w:val="20"/>
                <w:szCs w:val="20"/>
              </w:rPr>
            </w:pPr>
            <w:r w:rsidRPr="008E1E29">
              <w:rPr>
                <w:rFonts w:ascii="Open Sans" w:hAnsi="Open Sans" w:cs="Open Sans"/>
                <w:b/>
                <w:bCs/>
                <w:sz w:val="20"/>
                <w:szCs w:val="20"/>
              </w:rPr>
              <w:t>Description</w:t>
            </w:r>
          </w:p>
        </w:tc>
        <w:tc>
          <w:tcPr>
            <w:tcW w:w="2001" w:type="dxa"/>
          </w:tcPr>
          <w:p w14:paraId="72AEF08B" w14:textId="77777777" w:rsidR="00A51ED9" w:rsidRPr="008E1E29" w:rsidRDefault="00A51ED9" w:rsidP="008618FD">
            <w:pPr>
              <w:pStyle w:val="NoSpacing"/>
              <w:rPr>
                <w:rFonts w:ascii="Open Sans" w:hAnsi="Open Sans" w:cs="Open Sans"/>
                <w:b/>
                <w:bCs/>
                <w:sz w:val="20"/>
                <w:szCs w:val="20"/>
              </w:rPr>
            </w:pPr>
            <w:r w:rsidRPr="008E1E29">
              <w:rPr>
                <w:rFonts w:ascii="Open Sans" w:hAnsi="Open Sans" w:cs="Open Sans"/>
                <w:b/>
                <w:bCs/>
                <w:sz w:val="20"/>
                <w:szCs w:val="20"/>
              </w:rPr>
              <w:t>Deadline</w:t>
            </w:r>
          </w:p>
        </w:tc>
      </w:tr>
      <w:tr w:rsidR="008618FD" w:rsidRPr="008618FD" w14:paraId="206B5FBB" w14:textId="77777777" w:rsidTr="008618FD">
        <w:tc>
          <w:tcPr>
            <w:tcW w:w="785" w:type="dxa"/>
          </w:tcPr>
          <w:p w14:paraId="3F378FFB" w14:textId="422C9347" w:rsidR="00A51ED9" w:rsidRPr="008E1E29" w:rsidRDefault="00A51ED9" w:rsidP="008618FD">
            <w:pPr>
              <w:pStyle w:val="NoSpacing"/>
              <w:rPr>
                <w:rFonts w:ascii="Open Sans" w:hAnsi="Open Sans" w:cs="Open Sans"/>
                <w:b/>
                <w:bCs/>
                <w:sz w:val="20"/>
                <w:szCs w:val="20"/>
              </w:rPr>
            </w:pPr>
            <w:r w:rsidRPr="008E1E29">
              <w:rPr>
                <w:rFonts w:ascii="Open Sans" w:hAnsi="Open Sans" w:cs="Open Sans"/>
                <w:b/>
                <w:bCs/>
                <w:sz w:val="20"/>
                <w:szCs w:val="20"/>
              </w:rPr>
              <w:t>D1</w:t>
            </w:r>
            <w:r w:rsidR="003E3B47">
              <w:rPr>
                <w:rFonts w:ascii="Open Sans" w:hAnsi="Open Sans" w:cs="Open Sans"/>
                <w:b/>
                <w:bCs/>
                <w:sz w:val="20"/>
                <w:szCs w:val="20"/>
              </w:rPr>
              <w:t>.</w:t>
            </w:r>
          </w:p>
        </w:tc>
        <w:tc>
          <w:tcPr>
            <w:tcW w:w="2270" w:type="dxa"/>
          </w:tcPr>
          <w:p w14:paraId="519B64DA" w14:textId="77777777" w:rsidR="00A51ED9" w:rsidRPr="008618FD" w:rsidRDefault="00A51ED9" w:rsidP="008618FD">
            <w:pPr>
              <w:pStyle w:val="NoSpacing"/>
              <w:rPr>
                <w:rFonts w:ascii="Open Sans" w:hAnsi="Open Sans" w:cs="Open Sans"/>
                <w:sz w:val="20"/>
                <w:szCs w:val="20"/>
              </w:rPr>
            </w:pPr>
            <w:r w:rsidRPr="008618FD">
              <w:rPr>
                <w:rFonts w:ascii="Open Sans" w:hAnsi="Open Sans" w:cs="Open Sans"/>
                <w:sz w:val="20"/>
                <w:szCs w:val="20"/>
              </w:rPr>
              <w:t>Literature &amp; Raw Data Archive</w:t>
            </w:r>
          </w:p>
        </w:tc>
        <w:tc>
          <w:tcPr>
            <w:tcW w:w="3960" w:type="dxa"/>
          </w:tcPr>
          <w:p w14:paraId="5178E2C6" w14:textId="77777777" w:rsidR="00A51ED9" w:rsidRPr="008618FD" w:rsidRDefault="00A51ED9" w:rsidP="008618FD">
            <w:pPr>
              <w:pStyle w:val="NoSpacing"/>
              <w:rPr>
                <w:rFonts w:ascii="Open Sans" w:hAnsi="Open Sans" w:cs="Open Sans"/>
                <w:sz w:val="20"/>
                <w:szCs w:val="20"/>
              </w:rPr>
            </w:pPr>
            <w:r w:rsidRPr="008618FD">
              <w:rPr>
                <w:rFonts w:ascii="Open Sans" w:hAnsi="Open Sans" w:cs="Open Sans"/>
                <w:sz w:val="20"/>
                <w:szCs w:val="20"/>
              </w:rPr>
              <w:t>A digital repository of all scientific/gray literature reviewed and the raw datasets used for analysis.</w:t>
            </w:r>
          </w:p>
        </w:tc>
        <w:tc>
          <w:tcPr>
            <w:tcW w:w="2001" w:type="dxa"/>
          </w:tcPr>
          <w:p w14:paraId="25A0AF22" w14:textId="4D0E37E9" w:rsidR="00A51ED9" w:rsidRPr="008618FD" w:rsidRDefault="00A51ED9" w:rsidP="008618FD">
            <w:pPr>
              <w:pStyle w:val="NoSpacing"/>
              <w:rPr>
                <w:rFonts w:ascii="Open Sans" w:hAnsi="Open Sans" w:cs="Open Sans"/>
                <w:sz w:val="20"/>
                <w:szCs w:val="20"/>
              </w:rPr>
            </w:pPr>
            <w:r w:rsidRPr="008618FD">
              <w:rPr>
                <w:rFonts w:ascii="Open Sans" w:hAnsi="Open Sans" w:cs="Open Sans"/>
                <w:sz w:val="20"/>
                <w:szCs w:val="20"/>
              </w:rPr>
              <w:t xml:space="preserve">Max. </w:t>
            </w:r>
            <w:proofErr w:type="gramStart"/>
            <w:r w:rsidRPr="008618FD">
              <w:rPr>
                <w:rFonts w:ascii="Open Sans" w:hAnsi="Open Sans" w:cs="Open Sans"/>
                <w:sz w:val="20"/>
                <w:szCs w:val="20"/>
              </w:rPr>
              <w:t xml:space="preserve">10 </w:t>
            </w:r>
            <w:r w:rsidR="008E1E29" w:rsidRPr="008618FD">
              <w:rPr>
                <w:rFonts w:ascii="Open Sans" w:hAnsi="Open Sans" w:cs="Open Sans"/>
                <w:sz w:val="20"/>
                <w:szCs w:val="20"/>
              </w:rPr>
              <w:t>man</w:t>
            </w:r>
            <w:proofErr w:type="gramEnd"/>
            <w:r w:rsidR="008E1E29" w:rsidRPr="008618FD">
              <w:rPr>
                <w:rFonts w:ascii="Open Sans" w:hAnsi="Open Sans" w:cs="Open Sans"/>
                <w:sz w:val="20"/>
                <w:szCs w:val="20"/>
              </w:rPr>
              <w:t xml:space="preserve"> days</w:t>
            </w:r>
            <w:r w:rsidRPr="008618FD">
              <w:rPr>
                <w:rFonts w:ascii="Open Sans" w:hAnsi="Open Sans" w:cs="Open Sans"/>
                <w:sz w:val="20"/>
                <w:szCs w:val="20"/>
              </w:rPr>
              <w:t xml:space="preserve"> from agreement</w:t>
            </w:r>
          </w:p>
        </w:tc>
      </w:tr>
      <w:tr w:rsidR="008618FD" w:rsidRPr="008618FD" w14:paraId="67499225" w14:textId="77777777" w:rsidTr="008618FD">
        <w:tc>
          <w:tcPr>
            <w:tcW w:w="785" w:type="dxa"/>
          </w:tcPr>
          <w:p w14:paraId="52443B22" w14:textId="77777777" w:rsidR="00A51ED9" w:rsidRPr="008E1E29" w:rsidRDefault="00A51ED9" w:rsidP="008618FD">
            <w:pPr>
              <w:pStyle w:val="NoSpacing"/>
              <w:rPr>
                <w:rFonts w:ascii="Open Sans" w:hAnsi="Open Sans" w:cs="Open Sans"/>
                <w:b/>
                <w:bCs/>
                <w:sz w:val="20"/>
                <w:szCs w:val="20"/>
              </w:rPr>
            </w:pPr>
            <w:r w:rsidRPr="008E1E29">
              <w:rPr>
                <w:rFonts w:ascii="Open Sans" w:hAnsi="Open Sans" w:cs="Open Sans"/>
                <w:b/>
                <w:bCs/>
                <w:sz w:val="20"/>
                <w:szCs w:val="20"/>
              </w:rPr>
              <w:t>D2.</w:t>
            </w:r>
          </w:p>
        </w:tc>
        <w:tc>
          <w:tcPr>
            <w:tcW w:w="2270" w:type="dxa"/>
          </w:tcPr>
          <w:p w14:paraId="1E9D7C04" w14:textId="77777777" w:rsidR="00A51ED9" w:rsidRPr="008618FD" w:rsidRDefault="00A51ED9" w:rsidP="008618FD">
            <w:pPr>
              <w:pStyle w:val="NoSpacing"/>
              <w:rPr>
                <w:rFonts w:ascii="Open Sans" w:hAnsi="Open Sans" w:cs="Open Sans"/>
                <w:sz w:val="20"/>
                <w:szCs w:val="20"/>
              </w:rPr>
            </w:pPr>
            <w:r w:rsidRPr="008618FD">
              <w:rPr>
                <w:rFonts w:ascii="Open Sans" w:hAnsi="Open Sans" w:cs="Open Sans"/>
                <w:sz w:val="20"/>
                <w:szCs w:val="20"/>
              </w:rPr>
              <w:t>Draft IMbA Economic Model &amp; Report</w:t>
            </w:r>
          </w:p>
        </w:tc>
        <w:tc>
          <w:tcPr>
            <w:tcW w:w="3960" w:type="dxa"/>
          </w:tcPr>
          <w:p w14:paraId="1AAB782D" w14:textId="77777777" w:rsidR="00A51ED9" w:rsidRPr="008618FD" w:rsidRDefault="00A51ED9" w:rsidP="008618FD">
            <w:pPr>
              <w:pStyle w:val="NoSpacing"/>
              <w:rPr>
                <w:rFonts w:ascii="Open Sans" w:hAnsi="Open Sans" w:cs="Open Sans"/>
                <w:sz w:val="20"/>
                <w:szCs w:val="20"/>
              </w:rPr>
            </w:pPr>
            <w:r w:rsidRPr="008618FD">
              <w:rPr>
                <w:rFonts w:ascii="Open Sans" w:hAnsi="Open Sans" w:cs="Open Sans"/>
                <w:sz w:val="20"/>
                <w:szCs w:val="20"/>
              </w:rPr>
              <w:t>A preliminary technical report outlining cost/revenue structures, ROI, and comparative analysis.</w:t>
            </w:r>
          </w:p>
        </w:tc>
        <w:tc>
          <w:tcPr>
            <w:tcW w:w="2001" w:type="dxa"/>
          </w:tcPr>
          <w:p w14:paraId="3F2E1E34" w14:textId="541296A0" w:rsidR="00A51ED9" w:rsidRPr="008618FD" w:rsidRDefault="00A51ED9" w:rsidP="008618FD">
            <w:pPr>
              <w:pStyle w:val="NoSpacing"/>
              <w:rPr>
                <w:rFonts w:ascii="Open Sans" w:hAnsi="Open Sans" w:cs="Open Sans"/>
                <w:sz w:val="20"/>
                <w:szCs w:val="20"/>
              </w:rPr>
            </w:pPr>
            <w:r w:rsidRPr="008618FD">
              <w:rPr>
                <w:rFonts w:ascii="Open Sans" w:hAnsi="Open Sans" w:cs="Open Sans"/>
                <w:sz w:val="20"/>
                <w:szCs w:val="20"/>
              </w:rPr>
              <w:t xml:space="preserve">Max. </w:t>
            </w:r>
            <w:proofErr w:type="gramStart"/>
            <w:r w:rsidRPr="008618FD">
              <w:rPr>
                <w:rFonts w:ascii="Open Sans" w:hAnsi="Open Sans" w:cs="Open Sans"/>
                <w:sz w:val="20"/>
                <w:szCs w:val="20"/>
              </w:rPr>
              <w:t xml:space="preserve">10 </w:t>
            </w:r>
            <w:r w:rsidR="008E1E29" w:rsidRPr="008618FD">
              <w:rPr>
                <w:rFonts w:ascii="Open Sans" w:hAnsi="Open Sans" w:cs="Open Sans"/>
                <w:sz w:val="20"/>
                <w:szCs w:val="20"/>
              </w:rPr>
              <w:t>man</w:t>
            </w:r>
            <w:proofErr w:type="gramEnd"/>
            <w:r w:rsidR="008E1E29" w:rsidRPr="008618FD">
              <w:rPr>
                <w:rFonts w:ascii="Open Sans" w:hAnsi="Open Sans" w:cs="Open Sans"/>
                <w:sz w:val="20"/>
                <w:szCs w:val="20"/>
              </w:rPr>
              <w:t xml:space="preserve"> days</w:t>
            </w:r>
          </w:p>
        </w:tc>
      </w:tr>
      <w:tr w:rsidR="008618FD" w:rsidRPr="008618FD" w14:paraId="43F897DD" w14:textId="77777777" w:rsidTr="008618FD">
        <w:tc>
          <w:tcPr>
            <w:tcW w:w="785" w:type="dxa"/>
          </w:tcPr>
          <w:p w14:paraId="0C788CCE" w14:textId="77777777" w:rsidR="00A51ED9" w:rsidRPr="008E1E29" w:rsidRDefault="00A51ED9" w:rsidP="008618FD">
            <w:pPr>
              <w:pStyle w:val="NoSpacing"/>
              <w:rPr>
                <w:rFonts w:ascii="Open Sans" w:hAnsi="Open Sans" w:cs="Open Sans"/>
                <w:b/>
                <w:bCs/>
                <w:sz w:val="20"/>
                <w:szCs w:val="20"/>
              </w:rPr>
            </w:pPr>
            <w:r w:rsidRPr="008E1E29">
              <w:rPr>
                <w:rFonts w:ascii="Open Sans" w:hAnsi="Open Sans" w:cs="Open Sans"/>
                <w:b/>
                <w:bCs/>
                <w:sz w:val="20"/>
                <w:szCs w:val="20"/>
              </w:rPr>
              <w:t>D3.</w:t>
            </w:r>
          </w:p>
        </w:tc>
        <w:tc>
          <w:tcPr>
            <w:tcW w:w="2270" w:type="dxa"/>
          </w:tcPr>
          <w:p w14:paraId="07BE7BE1" w14:textId="77777777" w:rsidR="00A51ED9" w:rsidRPr="008618FD" w:rsidRDefault="00A51ED9" w:rsidP="008618FD">
            <w:pPr>
              <w:pStyle w:val="NoSpacing"/>
              <w:rPr>
                <w:rFonts w:ascii="Open Sans" w:hAnsi="Open Sans" w:cs="Open Sans"/>
                <w:sz w:val="20"/>
                <w:szCs w:val="20"/>
              </w:rPr>
            </w:pPr>
            <w:r w:rsidRPr="008618FD">
              <w:rPr>
                <w:rFonts w:ascii="Open Sans" w:hAnsi="Open Sans" w:cs="Open Sans"/>
                <w:sz w:val="20"/>
                <w:szCs w:val="20"/>
              </w:rPr>
              <w:t>Stakeholder Validation Summary</w:t>
            </w:r>
          </w:p>
        </w:tc>
        <w:tc>
          <w:tcPr>
            <w:tcW w:w="3960" w:type="dxa"/>
          </w:tcPr>
          <w:p w14:paraId="31A30D54" w14:textId="77777777" w:rsidR="00A51ED9" w:rsidRPr="008618FD" w:rsidRDefault="00A51ED9" w:rsidP="008618FD">
            <w:pPr>
              <w:pStyle w:val="NoSpacing"/>
              <w:rPr>
                <w:rFonts w:ascii="Open Sans" w:hAnsi="Open Sans" w:cs="Open Sans"/>
                <w:sz w:val="20"/>
                <w:szCs w:val="20"/>
              </w:rPr>
            </w:pPr>
            <w:r w:rsidRPr="008618FD">
              <w:rPr>
                <w:rFonts w:ascii="Open Sans" w:hAnsi="Open Sans" w:cs="Open Sans"/>
                <w:sz w:val="20"/>
                <w:szCs w:val="20"/>
              </w:rPr>
              <w:t>A brief report summarizing feedback from district-level workshops/ consultations.</w:t>
            </w:r>
          </w:p>
        </w:tc>
        <w:tc>
          <w:tcPr>
            <w:tcW w:w="2001" w:type="dxa"/>
          </w:tcPr>
          <w:p w14:paraId="574317E5" w14:textId="4EC6C55A" w:rsidR="00A51ED9" w:rsidRPr="008618FD" w:rsidRDefault="00A51ED9" w:rsidP="008618FD">
            <w:pPr>
              <w:pStyle w:val="NoSpacing"/>
              <w:rPr>
                <w:rFonts w:ascii="Open Sans" w:hAnsi="Open Sans" w:cs="Open Sans"/>
                <w:sz w:val="20"/>
                <w:szCs w:val="20"/>
              </w:rPr>
            </w:pPr>
            <w:r w:rsidRPr="008618FD">
              <w:rPr>
                <w:rFonts w:ascii="Open Sans" w:hAnsi="Open Sans" w:cs="Open Sans"/>
                <w:sz w:val="20"/>
                <w:szCs w:val="20"/>
              </w:rPr>
              <w:t xml:space="preserve">Max. </w:t>
            </w:r>
            <w:proofErr w:type="gramStart"/>
            <w:r w:rsidRPr="008618FD">
              <w:rPr>
                <w:rFonts w:ascii="Open Sans" w:hAnsi="Open Sans" w:cs="Open Sans"/>
                <w:sz w:val="20"/>
                <w:szCs w:val="20"/>
              </w:rPr>
              <w:t xml:space="preserve">3 </w:t>
            </w:r>
            <w:r w:rsidR="008E1E29" w:rsidRPr="008618FD">
              <w:rPr>
                <w:rFonts w:ascii="Open Sans" w:hAnsi="Open Sans" w:cs="Open Sans"/>
                <w:sz w:val="20"/>
                <w:szCs w:val="20"/>
              </w:rPr>
              <w:t>man</w:t>
            </w:r>
            <w:proofErr w:type="gramEnd"/>
            <w:r w:rsidR="008E1E29" w:rsidRPr="008618FD">
              <w:rPr>
                <w:rFonts w:ascii="Open Sans" w:hAnsi="Open Sans" w:cs="Open Sans"/>
                <w:sz w:val="20"/>
                <w:szCs w:val="20"/>
              </w:rPr>
              <w:t xml:space="preserve"> days</w:t>
            </w:r>
          </w:p>
        </w:tc>
      </w:tr>
      <w:tr w:rsidR="008618FD" w:rsidRPr="008618FD" w14:paraId="3D601E25" w14:textId="77777777" w:rsidTr="008618FD">
        <w:tc>
          <w:tcPr>
            <w:tcW w:w="785" w:type="dxa"/>
          </w:tcPr>
          <w:p w14:paraId="32E6D3CD" w14:textId="77777777" w:rsidR="00A51ED9" w:rsidRPr="008E1E29" w:rsidRDefault="00A51ED9" w:rsidP="008618FD">
            <w:pPr>
              <w:pStyle w:val="NoSpacing"/>
              <w:rPr>
                <w:rFonts w:ascii="Open Sans" w:hAnsi="Open Sans" w:cs="Open Sans"/>
                <w:b/>
                <w:bCs/>
                <w:sz w:val="20"/>
                <w:szCs w:val="20"/>
              </w:rPr>
            </w:pPr>
            <w:r w:rsidRPr="008E1E29">
              <w:rPr>
                <w:rFonts w:ascii="Open Sans" w:hAnsi="Open Sans" w:cs="Open Sans"/>
                <w:b/>
                <w:bCs/>
                <w:sz w:val="20"/>
                <w:szCs w:val="20"/>
              </w:rPr>
              <w:t>D4,</w:t>
            </w:r>
          </w:p>
        </w:tc>
        <w:tc>
          <w:tcPr>
            <w:tcW w:w="2270" w:type="dxa"/>
          </w:tcPr>
          <w:p w14:paraId="5C582322" w14:textId="77777777" w:rsidR="00A51ED9" w:rsidRPr="008618FD" w:rsidRDefault="00A51ED9" w:rsidP="008618FD">
            <w:pPr>
              <w:pStyle w:val="NoSpacing"/>
              <w:rPr>
                <w:rFonts w:ascii="Open Sans" w:hAnsi="Open Sans" w:cs="Open Sans"/>
                <w:sz w:val="20"/>
                <w:szCs w:val="20"/>
              </w:rPr>
            </w:pPr>
            <w:r w:rsidRPr="008618FD">
              <w:rPr>
                <w:rFonts w:ascii="Open Sans" w:hAnsi="Open Sans" w:cs="Open Sans"/>
                <w:sz w:val="20"/>
                <w:szCs w:val="20"/>
              </w:rPr>
              <w:t>Final Technical Report &amp; Presentation</w:t>
            </w:r>
          </w:p>
        </w:tc>
        <w:tc>
          <w:tcPr>
            <w:tcW w:w="3960" w:type="dxa"/>
          </w:tcPr>
          <w:p w14:paraId="3C48AA04" w14:textId="77777777" w:rsidR="00A51ED9" w:rsidRPr="008618FD" w:rsidRDefault="00A51ED9" w:rsidP="008618FD">
            <w:pPr>
              <w:pStyle w:val="NoSpacing"/>
              <w:rPr>
                <w:rFonts w:ascii="Open Sans" w:hAnsi="Open Sans" w:cs="Open Sans"/>
                <w:sz w:val="20"/>
                <w:szCs w:val="20"/>
              </w:rPr>
            </w:pPr>
            <w:r w:rsidRPr="008618FD">
              <w:rPr>
                <w:rFonts w:ascii="Open Sans" w:hAnsi="Open Sans" w:cs="Open Sans"/>
                <w:sz w:val="20"/>
                <w:szCs w:val="20"/>
              </w:rPr>
              <w:t>A comprehensive, finalized technical document and a high-level presentation for investors/policymakers.</w:t>
            </w:r>
          </w:p>
        </w:tc>
        <w:tc>
          <w:tcPr>
            <w:tcW w:w="2001" w:type="dxa"/>
          </w:tcPr>
          <w:p w14:paraId="4AAF2D0D" w14:textId="4FF17513" w:rsidR="00A51ED9" w:rsidRPr="008618FD" w:rsidRDefault="00A51ED9" w:rsidP="008618FD">
            <w:pPr>
              <w:pStyle w:val="NoSpacing"/>
              <w:rPr>
                <w:rFonts w:ascii="Open Sans" w:hAnsi="Open Sans" w:cs="Open Sans"/>
                <w:sz w:val="20"/>
                <w:szCs w:val="20"/>
              </w:rPr>
            </w:pPr>
            <w:r w:rsidRPr="008618FD">
              <w:rPr>
                <w:rFonts w:ascii="Open Sans" w:hAnsi="Open Sans" w:cs="Open Sans"/>
                <w:sz w:val="20"/>
                <w:szCs w:val="20"/>
              </w:rPr>
              <w:t xml:space="preserve">Max. </w:t>
            </w:r>
            <w:proofErr w:type="gramStart"/>
            <w:r w:rsidRPr="008618FD">
              <w:rPr>
                <w:rFonts w:ascii="Open Sans" w:hAnsi="Open Sans" w:cs="Open Sans"/>
                <w:sz w:val="20"/>
                <w:szCs w:val="20"/>
              </w:rPr>
              <w:t xml:space="preserve">5 </w:t>
            </w:r>
            <w:r w:rsidR="008E1E29" w:rsidRPr="008618FD">
              <w:rPr>
                <w:rFonts w:ascii="Open Sans" w:hAnsi="Open Sans" w:cs="Open Sans"/>
                <w:sz w:val="20"/>
                <w:szCs w:val="20"/>
              </w:rPr>
              <w:t>man</w:t>
            </w:r>
            <w:proofErr w:type="gramEnd"/>
            <w:r w:rsidR="008E1E29" w:rsidRPr="008618FD">
              <w:rPr>
                <w:rFonts w:ascii="Open Sans" w:hAnsi="Open Sans" w:cs="Open Sans"/>
                <w:sz w:val="20"/>
                <w:szCs w:val="20"/>
              </w:rPr>
              <w:t xml:space="preserve"> days</w:t>
            </w:r>
          </w:p>
        </w:tc>
      </w:tr>
      <w:tr w:rsidR="008618FD" w:rsidRPr="008618FD" w14:paraId="63489B94" w14:textId="77777777" w:rsidTr="008618FD">
        <w:tc>
          <w:tcPr>
            <w:tcW w:w="785" w:type="dxa"/>
          </w:tcPr>
          <w:p w14:paraId="2B7143CA" w14:textId="77777777" w:rsidR="00A51ED9" w:rsidRPr="008E1E29" w:rsidRDefault="00A51ED9" w:rsidP="008618FD">
            <w:pPr>
              <w:pStyle w:val="NoSpacing"/>
              <w:rPr>
                <w:rFonts w:ascii="Open Sans" w:hAnsi="Open Sans" w:cs="Open Sans"/>
                <w:b/>
                <w:bCs/>
                <w:sz w:val="20"/>
                <w:szCs w:val="20"/>
              </w:rPr>
            </w:pPr>
            <w:r w:rsidRPr="008E1E29">
              <w:rPr>
                <w:rFonts w:ascii="Open Sans" w:hAnsi="Open Sans" w:cs="Open Sans"/>
                <w:b/>
                <w:bCs/>
                <w:sz w:val="20"/>
                <w:szCs w:val="20"/>
              </w:rPr>
              <w:t>D5,</w:t>
            </w:r>
          </w:p>
        </w:tc>
        <w:tc>
          <w:tcPr>
            <w:tcW w:w="2270" w:type="dxa"/>
          </w:tcPr>
          <w:p w14:paraId="334267C3" w14:textId="77777777" w:rsidR="00A51ED9" w:rsidRPr="008618FD" w:rsidRDefault="00A51ED9" w:rsidP="008618FD">
            <w:pPr>
              <w:pStyle w:val="NoSpacing"/>
              <w:rPr>
                <w:rFonts w:ascii="Open Sans" w:hAnsi="Open Sans" w:cs="Open Sans"/>
                <w:sz w:val="20"/>
                <w:szCs w:val="20"/>
              </w:rPr>
            </w:pPr>
            <w:r w:rsidRPr="008618FD">
              <w:rPr>
                <w:rFonts w:ascii="Open Sans" w:hAnsi="Open Sans" w:cs="Open Sans"/>
                <w:sz w:val="20"/>
                <w:szCs w:val="20"/>
              </w:rPr>
              <w:t>Presentation in a regional/national workshop</w:t>
            </w:r>
          </w:p>
        </w:tc>
        <w:tc>
          <w:tcPr>
            <w:tcW w:w="3960" w:type="dxa"/>
          </w:tcPr>
          <w:p w14:paraId="15937357" w14:textId="77777777" w:rsidR="00A51ED9" w:rsidRPr="008618FD" w:rsidRDefault="00A51ED9" w:rsidP="008618FD">
            <w:pPr>
              <w:pStyle w:val="NoSpacing"/>
              <w:rPr>
                <w:rFonts w:ascii="Open Sans" w:hAnsi="Open Sans" w:cs="Open Sans"/>
                <w:sz w:val="20"/>
                <w:szCs w:val="20"/>
              </w:rPr>
            </w:pPr>
            <w:r w:rsidRPr="008618FD">
              <w:rPr>
                <w:rFonts w:ascii="Open Sans" w:hAnsi="Open Sans" w:cs="Open Sans"/>
                <w:sz w:val="20"/>
                <w:szCs w:val="20"/>
              </w:rPr>
              <w:t>Formal presentation of findings at a regional roundtable discussion.</w:t>
            </w:r>
          </w:p>
        </w:tc>
        <w:tc>
          <w:tcPr>
            <w:tcW w:w="2001" w:type="dxa"/>
          </w:tcPr>
          <w:p w14:paraId="54BC9FBB" w14:textId="5F550DE7" w:rsidR="00A51ED9" w:rsidRPr="008618FD" w:rsidRDefault="00A51ED9" w:rsidP="008618FD">
            <w:pPr>
              <w:pStyle w:val="NoSpacing"/>
              <w:rPr>
                <w:rFonts w:ascii="Open Sans" w:hAnsi="Open Sans" w:cs="Open Sans"/>
                <w:sz w:val="20"/>
                <w:szCs w:val="20"/>
              </w:rPr>
            </w:pPr>
            <w:r w:rsidRPr="008618FD">
              <w:rPr>
                <w:rFonts w:ascii="Open Sans" w:hAnsi="Open Sans" w:cs="Open Sans"/>
                <w:sz w:val="20"/>
                <w:szCs w:val="20"/>
              </w:rPr>
              <w:t xml:space="preserve">Max. </w:t>
            </w:r>
            <w:proofErr w:type="gramStart"/>
            <w:r w:rsidRPr="008618FD">
              <w:rPr>
                <w:rFonts w:ascii="Open Sans" w:hAnsi="Open Sans" w:cs="Open Sans"/>
                <w:sz w:val="20"/>
                <w:szCs w:val="20"/>
              </w:rPr>
              <w:t xml:space="preserve">2 </w:t>
            </w:r>
            <w:r w:rsidR="008E1E29" w:rsidRPr="008618FD">
              <w:rPr>
                <w:rFonts w:ascii="Open Sans" w:hAnsi="Open Sans" w:cs="Open Sans"/>
                <w:sz w:val="20"/>
                <w:szCs w:val="20"/>
              </w:rPr>
              <w:t>man</w:t>
            </w:r>
            <w:proofErr w:type="gramEnd"/>
            <w:r w:rsidR="008E1E29" w:rsidRPr="008618FD">
              <w:rPr>
                <w:rFonts w:ascii="Open Sans" w:hAnsi="Open Sans" w:cs="Open Sans"/>
                <w:sz w:val="20"/>
                <w:szCs w:val="20"/>
              </w:rPr>
              <w:t xml:space="preserve"> days</w:t>
            </w:r>
          </w:p>
        </w:tc>
      </w:tr>
    </w:tbl>
    <w:p w14:paraId="5213A57E" w14:textId="56C0B707" w:rsidR="00A51ED9" w:rsidRPr="008618FD" w:rsidRDefault="00A51ED9" w:rsidP="00A053BB">
      <w:pPr>
        <w:pStyle w:val="ListParagraph"/>
        <w:numPr>
          <w:ilvl w:val="0"/>
          <w:numId w:val="11"/>
        </w:numPr>
        <w:spacing w:line="276" w:lineRule="auto"/>
        <w:jc w:val="both"/>
        <w:rPr>
          <w:rFonts w:ascii="Open Sans" w:eastAsia="Arial" w:hAnsi="Open Sans" w:cs="Open Sans"/>
          <w:caps/>
          <w:color w:val="000000"/>
          <w:sz w:val="20"/>
          <w:szCs w:val="20"/>
        </w:rPr>
      </w:pPr>
      <w:r w:rsidRPr="008618FD">
        <w:rPr>
          <w:rFonts w:ascii="Open Sans" w:eastAsia="Arial" w:hAnsi="Open Sans" w:cs="Open Sans"/>
          <w:b/>
          <w:bCs/>
          <w:caps/>
          <w:color w:val="000000"/>
          <w:sz w:val="20"/>
          <w:szCs w:val="20"/>
        </w:rPr>
        <w:lastRenderedPageBreak/>
        <w:t>Timeline</w:t>
      </w:r>
      <w:r w:rsidRPr="008618FD">
        <w:rPr>
          <w:rFonts w:ascii="Open Sans" w:eastAsia="Arial" w:hAnsi="Open Sans" w:cs="Open Sans"/>
          <w:caps/>
          <w:color w:val="000000"/>
          <w:sz w:val="20"/>
          <w:szCs w:val="20"/>
        </w:rPr>
        <w:t xml:space="preserve">: </w:t>
      </w:r>
    </w:p>
    <w:p w14:paraId="5F5AD2D4" w14:textId="3AB87956" w:rsidR="00A51ED9" w:rsidRPr="008618FD" w:rsidRDefault="00A51ED9" w:rsidP="00A51ED9">
      <w:pPr>
        <w:pStyle w:val="ListParagraph"/>
        <w:spacing w:line="276" w:lineRule="auto"/>
        <w:ind w:left="720" w:firstLine="0"/>
        <w:jc w:val="both"/>
        <w:rPr>
          <w:rFonts w:ascii="Open Sans" w:eastAsia="Arial" w:hAnsi="Open Sans" w:cs="Open Sans"/>
          <w:color w:val="000000"/>
          <w:sz w:val="20"/>
          <w:szCs w:val="20"/>
        </w:rPr>
      </w:pPr>
      <w:r w:rsidRPr="008618FD">
        <w:rPr>
          <w:rFonts w:ascii="Open Sans" w:eastAsia="Arial" w:hAnsi="Open Sans" w:cs="Open Sans"/>
          <w:color w:val="000000"/>
          <w:sz w:val="20"/>
          <w:szCs w:val="20"/>
        </w:rPr>
        <w:t>Proposed timeframe for completion of the task is by June 25, 2026</w:t>
      </w:r>
    </w:p>
    <w:p w14:paraId="3A570614" w14:textId="77777777" w:rsidR="00A51ED9" w:rsidRPr="008618FD" w:rsidRDefault="00A51ED9" w:rsidP="008E1E29">
      <w:pPr>
        <w:pStyle w:val="NoSpacing"/>
      </w:pPr>
    </w:p>
    <w:p w14:paraId="3790F8CB" w14:textId="0E8DAB27" w:rsidR="00A51ED9" w:rsidRPr="008618FD" w:rsidRDefault="00A51ED9" w:rsidP="00A053BB">
      <w:pPr>
        <w:pStyle w:val="ListParagraph"/>
        <w:numPr>
          <w:ilvl w:val="0"/>
          <w:numId w:val="11"/>
        </w:numPr>
        <w:spacing w:line="278" w:lineRule="auto"/>
        <w:jc w:val="both"/>
        <w:rPr>
          <w:rFonts w:ascii="Open Sans" w:hAnsi="Open Sans" w:cs="Open Sans"/>
          <w:b/>
          <w:bCs/>
          <w:sz w:val="20"/>
          <w:szCs w:val="20"/>
        </w:rPr>
      </w:pPr>
      <w:r w:rsidRPr="008618FD">
        <w:rPr>
          <w:rFonts w:ascii="Open Sans" w:hAnsi="Open Sans" w:cs="Open Sans"/>
          <w:b/>
          <w:bCs/>
          <w:sz w:val="20"/>
          <w:szCs w:val="20"/>
        </w:rPr>
        <w:t>Expertise, Education and Personal attributes:</w:t>
      </w:r>
    </w:p>
    <w:p w14:paraId="4FA5612E" w14:textId="77777777" w:rsidR="00A51ED9" w:rsidRPr="008618FD" w:rsidRDefault="00A51ED9" w:rsidP="00A053BB">
      <w:pPr>
        <w:numPr>
          <w:ilvl w:val="0"/>
          <w:numId w:val="8"/>
        </w:numPr>
        <w:spacing w:line="278" w:lineRule="auto"/>
        <w:jc w:val="both"/>
        <w:rPr>
          <w:rFonts w:ascii="Open Sans" w:hAnsi="Open Sans" w:cs="Open Sans"/>
          <w:sz w:val="20"/>
          <w:szCs w:val="20"/>
        </w:rPr>
      </w:pPr>
      <w:r w:rsidRPr="008618FD">
        <w:rPr>
          <w:rFonts w:ascii="Open Sans" w:hAnsi="Open Sans" w:cs="Open Sans"/>
          <w:b/>
          <w:bCs/>
          <w:sz w:val="20"/>
          <w:szCs w:val="20"/>
        </w:rPr>
        <w:t>Expertise:</w:t>
      </w:r>
      <w:r w:rsidRPr="008618FD">
        <w:rPr>
          <w:rFonts w:ascii="Open Sans" w:hAnsi="Open Sans" w:cs="Open Sans"/>
          <w:sz w:val="20"/>
          <w:szCs w:val="20"/>
        </w:rPr>
        <w:t xml:space="preserve"> 15+ years of experience in environmental economics, climate finance, or coastal aquaculture. </w:t>
      </w:r>
    </w:p>
    <w:p w14:paraId="168E0EF6" w14:textId="77777777" w:rsidR="00A51ED9" w:rsidRPr="008618FD" w:rsidRDefault="00A51ED9" w:rsidP="00A053BB">
      <w:pPr>
        <w:numPr>
          <w:ilvl w:val="0"/>
          <w:numId w:val="8"/>
        </w:numPr>
        <w:spacing w:line="278" w:lineRule="auto"/>
        <w:jc w:val="both"/>
        <w:rPr>
          <w:rFonts w:ascii="Open Sans" w:hAnsi="Open Sans" w:cs="Open Sans"/>
          <w:sz w:val="20"/>
          <w:szCs w:val="20"/>
        </w:rPr>
      </w:pPr>
      <w:r w:rsidRPr="008618FD">
        <w:rPr>
          <w:rFonts w:ascii="Open Sans" w:hAnsi="Open Sans" w:cs="Open Sans"/>
          <w:b/>
          <w:bCs/>
          <w:sz w:val="20"/>
          <w:szCs w:val="20"/>
        </w:rPr>
        <w:t>Education:</w:t>
      </w:r>
      <w:r w:rsidRPr="008618FD">
        <w:rPr>
          <w:rFonts w:ascii="Open Sans" w:hAnsi="Open Sans" w:cs="Open Sans"/>
          <w:sz w:val="20"/>
          <w:szCs w:val="20"/>
        </w:rPr>
        <w:t xml:space="preserve"> Minimum MS; PhD preferred in a relevant field. </w:t>
      </w:r>
    </w:p>
    <w:p w14:paraId="62E0A066" w14:textId="0DF318AA" w:rsidR="00A51ED9" w:rsidRPr="008618FD" w:rsidRDefault="00A51ED9" w:rsidP="00A053BB">
      <w:pPr>
        <w:numPr>
          <w:ilvl w:val="0"/>
          <w:numId w:val="8"/>
        </w:numPr>
        <w:spacing w:after="0" w:line="278" w:lineRule="auto"/>
        <w:jc w:val="both"/>
        <w:rPr>
          <w:rFonts w:ascii="Open Sans" w:hAnsi="Open Sans" w:cs="Open Sans"/>
          <w:sz w:val="20"/>
          <w:szCs w:val="20"/>
        </w:rPr>
      </w:pPr>
      <w:r w:rsidRPr="008618FD">
        <w:rPr>
          <w:rFonts w:ascii="Open Sans" w:eastAsia="Calibri" w:hAnsi="Open Sans" w:cs="Open Sans"/>
          <w:b/>
          <w:bCs/>
          <w:sz w:val="20"/>
          <w:szCs w:val="20"/>
        </w:rPr>
        <w:t>Proven Track Record:</w:t>
      </w:r>
      <w:r w:rsidRPr="008618FD">
        <w:rPr>
          <w:rFonts w:ascii="Open Sans" w:eastAsia="Calibri" w:hAnsi="Open Sans" w:cs="Open Sans"/>
          <w:sz w:val="20"/>
          <w:szCs w:val="20"/>
        </w:rPr>
        <w:t xml:space="preserve"> Demonstrated experience in business case development for climate-smart farming systems</w:t>
      </w:r>
      <w:r w:rsidRPr="008618FD">
        <w:rPr>
          <w:rFonts w:ascii="Open Sans" w:hAnsi="Open Sans" w:cs="Open Sans"/>
          <w:sz w:val="20"/>
          <w:szCs w:val="20"/>
        </w:rPr>
        <w:t xml:space="preserve">. </w:t>
      </w:r>
    </w:p>
    <w:p w14:paraId="4205E17D" w14:textId="77777777" w:rsidR="00A51ED9" w:rsidRPr="008618FD" w:rsidRDefault="00A51ED9" w:rsidP="008E1E29">
      <w:pPr>
        <w:pStyle w:val="NoSpacing"/>
      </w:pPr>
    </w:p>
    <w:p w14:paraId="49B22F71" w14:textId="77777777" w:rsidR="00A51ED9" w:rsidRPr="008618FD" w:rsidRDefault="00A51ED9" w:rsidP="00A053BB">
      <w:pPr>
        <w:pStyle w:val="ListParagraph"/>
        <w:numPr>
          <w:ilvl w:val="0"/>
          <w:numId w:val="8"/>
        </w:numPr>
        <w:autoSpaceDE/>
        <w:autoSpaceDN/>
        <w:contextualSpacing/>
        <w:rPr>
          <w:rFonts w:ascii="Open Sans" w:hAnsi="Open Sans" w:cs="Open Sans"/>
          <w:b/>
          <w:bCs/>
          <w:sz w:val="20"/>
          <w:szCs w:val="20"/>
        </w:rPr>
      </w:pPr>
      <w:r w:rsidRPr="008618FD">
        <w:rPr>
          <w:rFonts w:ascii="Open Sans" w:hAnsi="Open Sans" w:cs="Open Sans"/>
          <w:sz w:val="20"/>
          <w:szCs w:val="20"/>
        </w:rPr>
        <w:t xml:space="preserve">Familiarity with </w:t>
      </w:r>
      <w:r w:rsidRPr="008618FD">
        <w:rPr>
          <w:rStyle w:val="Strong"/>
          <w:rFonts w:ascii="Open Sans" w:hAnsi="Open Sans" w:cs="Open Sans"/>
          <w:b w:val="0"/>
          <w:bCs w:val="0"/>
          <w:sz w:val="20"/>
          <w:szCs w:val="20"/>
        </w:rPr>
        <w:t>gender-sensitive and participatory approaches</w:t>
      </w:r>
      <w:r w:rsidRPr="008618FD">
        <w:rPr>
          <w:rFonts w:ascii="Open Sans" w:hAnsi="Open Sans" w:cs="Open Sans"/>
          <w:b/>
          <w:bCs/>
          <w:sz w:val="20"/>
          <w:szCs w:val="20"/>
        </w:rPr>
        <w:t xml:space="preserve"> </w:t>
      </w:r>
    </w:p>
    <w:p w14:paraId="53D2DCB7" w14:textId="77777777" w:rsidR="00A51ED9" w:rsidRPr="008618FD" w:rsidRDefault="00A51ED9" w:rsidP="00A053BB">
      <w:pPr>
        <w:pStyle w:val="ListParagraph"/>
        <w:numPr>
          <w:ilvl w:val="0"/>
          <w:numId w:val="8"/>
        </w:numPr>
        <w:autoSpaceDE/>
        <w:autoSpaceDN/>
        <w:contextualSpacing/>
        <w:rPr>
          <w:rStyle w:val="Strong"/>
          <w:rFonts w:ascii="Open Sans" w:hAnsi="Open Sans" w:cs="Open Sans"/>
          <w:b w:val="0"/>
          <w:bCs w:val="0"/>
          <w:sz w:val="20"/>
          <w:szCs w:val="20"/>
        </w:rPr>
      </w:pPr>
      <w:r w:rsidRPr="008618FD">
        <w:rPr>
          <w:rFonts w:ascii="Open Sans" w:hAnsi="Open Sans" w:cs="Open Sans"/>
          <w:sz w:val="20"/>
          <w:szCs w:val="20"/>
        </w:rPr>
        <w:t xml:space="preserve">Strong analytical and communication skills for delivering </w:t>
      </w:r>
      <w:r w:rsidRPr="008618FD">
        <w:rPr>
          <w:rStyle w:val="Strong"/>
          <w:rFonts w:ascii="Open Sans" w:hAnsi="Open Sans" w:cs="Open Sans"/>
          <w:b w:val="0"/>
          <w:bCs w:val="0"/>
          <w:sz w:val="20"/>
          <w:szCs w:val="20"/>
        </w:rPr>
        <w:t>clear, evidence-based findings</w:t>
      </w:r>
    </w:p>
    <w:p w14:paraId="5B6A2A13" w14:textId="77777777" w:rsidR="00A51ED9" w:rsidRPr="008618FD" w:rsidRDefault="00A51ED9" w:rsidP="00A053BB">
      <w:pPr>
        <w:pStyle w:val="ListParagraph"/>
        <w:widowControl/>
        <w:numPr>
          <w:ilvl w:val="0"/>
          <w:numId w:val="8"/>
        </w:numPr>
        <w:autoSpaceDE/>
        <w:autoSpaceDN/>
        <w:contextualSpacing/>
        <w:jc w:val="both"/>
        <w:rPr>
          <w:rFonts w:ascii="Open Sans" w:eastAsia="Open Sans" w:hAnsi="Open Sans" w:cs="Open Sans"/>
          <w:color w:val="222222"/>
          <w:sz w:val="20"/>
          <w:szCs w:val="20"/>
        </w:rPr>
      </w:pPr>
      <w:r w:rsidRPr="008618FD">
        <w:rPr>
          <w:rFonts w:ascii="Open Sans" w:eastAsia="Open Sans" w:hAnsi="Open Sans" w:cs="Open Sans"/>
          <w:color w:val="222222"/>
          <w:sz w:val="20"/>
          <w:szCs w:val="20"/>
        </w:rPr>
        <w:t>Fluency in English (spoken and written) for the lead consultant.</w:t>
      </w:r>
    </w:p>
    <w:p w14:paraId="12DD13B1" w14:textId="77777777" w:rsidR="00A51ED9" w:rsidRPr="008618FD" w:rsidRDefault="00A51ED9" w:rsidP="00A053BB">
      <w:pPr>
        <w:pStyle w:val="ListParagraph"/>
        <w:widowControl/>
        <w:numPr>
          <w:ilvl w:val="0"/>
          <w:numId w:val="8"/>
        </w:numPr>
        <w:autoSpaceDE/>
        <w:autoSpaceDN/>
        <w:contextualSpacing/>
        <w:jc w:val="both"/>
        <w:rPr>
          <w:rFonts w:ascii="Open Sans" w:eastAsia="Open Sans" w:hAnsi="Open Sans" w:cs="Open Sans"/>
          <w:color w:val="222222"/>
          <w:sz w:val="20"/>
          <w:szCs w:val="20"/>
        </w:rPr>
      </w:pPr>
      <w:r w:rsidRPr="008618FD">
        <w:rPr>
          <w:rFonts w:ascii="Open Sans" w:eastAsia="Open Sans" w:hAnsi="Open Sans" w:cs="Open Sans"/>
          <w:color w:val="222222"/>
          <w:sz w:val="20"/>
          <w:szCs w:val="20"/>
        </w:rPr>
        <w:t>Fluency in Bengali (spoken and written).</w:t>
      </w:r>
    </w:p>
    <w:p w14:paraId="0523CE68" w14:textId="77777777" w:rsidR="00A51ED9" w:rsidRPr="008618FD" w:rsidRDefault="00A51ED9" w:rsidP="00A51ED9">
      <w:pPr>
        <w:spacing w:after="0" w:line="278" w:lineRule="auto"/>
        <w:ind w:left="720"/>
        <w:jc w:val="both"/>
        <w:rPr>
          <w:rFonts w:ascii="Open Sans" w:hAnsi="Open Sans" w:cs="Open Sans"/>
          <w:sz w:val="20"/>
          <w:szCs w:val="20"/>
        </w:rPr>
      </w:pPr>
    </w:p>
    <w:p w14:paraId="2DB181C9" w14:textId="77777777" w:rsidR="00A51ED9" w:rsidRPr="008618FD" w:rsidRDefault="00A51ED9" w:rsidP="00A053BB">
      <w:pPr>
        <w:pStyle w:val="ListParagraph"/>
        <w:numPr>
          <w:ilvl w:val="0"/>
          <w:numId w:val="11"/>
        </w:numPr>
        <w:spacing w:line="278" w:lineRule="auto"/>
        <w:jc w:val="both"/>
        <w:rPr>
          <w:rFonts w:ascii="Open Sans" w:hAnsi="Open Sans" w:cs="Open Sans"/>
          <w:b/>
          <w:bCs/>
          <w:caps/>
          <w:sz w:val="20"/>
          <w:szCs w:val="20"/>
        </w:rPr>
      </w:pPr>
      <w:bookmarkStart w:id="3" w:name="_Toc228784073"/>
      <w:bookmarkEnd w:id="1"/>
      <w:r w:rsidRPr="008618FD">
        <w:rPr>
          <w:rFonts w:ascii="Open Sans" w:hAnsi="Open Sans" w:cs="Open Sans"/>
          <w:b/>
          <w:bCs/>
          <w:caps/>
          <w:sz w:val="20"/>
          <w:szCs w:val="20"/>
        </w:rPr>
        <w:t>7. Budget &amp; Logistics</w:t>
      </w:r>
    </w:p>
    <w:p w14:paraId="0DCCCA66" w14:textId="77777777" w:rsidR="00A51ED9" w:rsidRPr="008618FD" w:rsidRDefault="00A51ED9" w:rsidP="00A053BB">
      <w:pPr>
        <w:numPr>
          <w:ilvl w:val="0"/>
          <w:numId w:val="10"/>
        </w:numPr>
        <w:tabs>
          <w:tab w:val="clear" w:pos="720"/>
          <w:tab w:val="num" w:pos="1080"/>
        </w:tabs>
        <w:spacing w:line="278" w:lineRule="auto"/>
        <w:ind w:left="1080"/>
        <w:jc w:val="both"/>
        <w:rPr>
          <w:rFonts w:ascii="Open Sans" w:hAnsi="Open Sans" w:cs="Open Sans"/>
          <w:sz w:val="20"/>
          <w:szCs w:val="20"/>
        </w:rPr>
      </w:pPr>
      <w:r w:rsidRPr="008618FD">
        <w:rPr>
          <w:rFonts w:ascii="Open Sans" w:hAnsi="Open Sans" w:cs="Open Sans"/>
          <w:b/>
          <w:bCs/>
          <w:sz w:val="20"/>
          <w:szCs w:val="20"/>
        </w:rPr>
        <w:t xml:space="preserve">Budget: </w:t>
      </w:r>
      <w:r w:rsidRPr="008618FD">
        <w:rPr>
          <w:rFonts w:ascii="Open Sans" w:hAnsi="Open Sans" w:cs="Open Sans"/>
          <w:sz w:val="20"/>
          <w:szCs w:val="20"/>
        </w:rPr>
        <w:t xml:space="preserve">the budget will be estimated in BDT, inclusive of Tax/VAT as per government law, based on </w:t>
      </w:r>
      <w:proofErr w:type="spellStart"/>
      <w:r w:rsidRPr="008618FD">
        <w:rPr>
          <w:rFonts w:ascii="Open Sans" w:hAnsi="Open Sans" w:cs="Open Sans"/>
          <w:sz w:val="20"/>
          <w:szCs w:val="20"/>
        </w:rPr>
        <w:t>mandays</w:t>
      </w:r>
      <w:proofErr w:type="spellEnd"/>
      <w:r w:rsidRPr="008618FD">
        <w:rPr>
          <w:rFonts w:ascii="Open Sans" w:hAnsi="Open Sans" w:cs="Open Sans"/>
          <w:sz w:val="20"/>
          <w:szCs w:val="20"/>
        </w:rPr>
        <w:t xml:space="preserve">. The consultant will get a maximum of 30 man-days to complete tasks. </w:t>
      </w:r>
    </w:p>
    <w:p w14:paraId="047D7563" w14:textId="77777777" w:rsidR="00A51ED9" w:rsidRPr="008618FD" w:rsidRDefault="00A51ED9" w:rsidP="00A053BB">
      <w:pPr>
        <w:numPr>
          <w:ilvl w:val="0"/>
          <w:numId w:val="10"/>
        </w:numPr>
        <w:tabs>
          <w:tab w:val="clear" w:pos="720"/>
          <w:tab w:val="num" w:pos="1080"/>
        </w:tabs>
        <w:spacing w:line="278" w:lineRule="auto"/>
        <w:ind w:left="1080"/>
        <w:jc w:val="both"/>
        <w:rPr>
          <w:rFonts w:ascii="Open Sans" w:hAnsi="Open Sans" w:cs="Open Sans"/>
          <w:sz w:val="20"/>
          <w:szCs w:val="20"/>
        </w:rPr>
      </w:pPr>
      <w:r w:rsidRPr="008618FD">
        <w:rPr>
          <w:rFonts w:ascii="Open Sans" w:hAnsi="Open Sans" w:cs="Open Sans"/>
          <w:b/>
          <w:bCs/>
          <w:sz w:val="20"/>
          <w:szCs w:val="20"/>
        </w:rPr>
        <w:t>Support:</w:t>
      </w:r>
      <w:r w:rsidRPr="008618FD">
        <w:rPr>
          <w:rFonts w:ascii="Open Sans" w:hAnsi="Open Sans" w:cs="Open Sans"/>
          <w:sz w:val="20"/>
          <w:szCs w:val="20"/>
        </w:rPr>
        <w:t xml:space="preserve"> Solidaridad will cover transportation, accommodation, and food for field tasks as per internal policy. </w:t>
      </w:r>
    </w:p>
    <w:p w14:paraId="596E20A6" w14:textId="77777777" w:rsidR="00886720" w:rsidRPr="008618FD" w:rsidRDefault="00886720" w:rsidP="008E1E29">
      <w:pPr>
        <w:pStyle w:val="NoSpacing"/>
        <w:rPr>
          <w:rStyle w:val="Strong"/>
          <w:rFonts w:ascii="Open Sans" w:hAnsi="Open Sans" w:cs="Open Sans"/>
          <w:b w:val="0"/>
          <w:bCs w:val="0"/>
          <w:caps/>
          <w:color w:val="000000" w:themeColor="text1"/>
          <w:sz w:val="20"/>
          <w:szCs w:val="20"/>
        </w:rPr>
      </w:pPr>
    </w:p>
    <w:p w14:paraId="5929E008" w14:textId="77777777" w:rsidR="00886720" w:rsidRPr="008618FD" w:rsidRDefault="00886720" w:rsidP="00A053BB">
      <w:pPr>
        <w:pStyle w:val="Heading1"/>
        <w:numPr>
          <w:ilvl w:val="0"/>
          <w:numId w:val="11"/>
        </w:numPr>
        <w:tabs>
          <w:tab w:val="left" w:pos="180"/>
        </w:tabs>
        <w:spacing w:before="0"/>
        <w:jc w:val="both"/>
        <w:rPr>
          <w:rFonts w:ascii="Open Sans" w:eastAsia="Open Sans" w:hAnsi="Open Sans" w:cs="Open Sans"/>
          <w:b/>
          <w:bCs/>
          <w:caps/>
          <w:color w:val="000000" w:themeColor="text1"/>
          <w:sz w:val="20"/>
          <w:szCs w:val="20"/>
        </w:rPr>
      </w:pPr>
      <w:bookmarkStart w:id="4" w:name="_Toc228784074"/>
      <w:bookmarkEnd w:id="3"/>
      <w:r w:rsidRPr="008618FD">
        <w:rPr>
          <w:rFonts w:ascii="Open Sans" w:eastAsia="Open Sans" w:hAnsi="Open Sans" w:cs="Open Sans"/>
          <w:b/>
          <w:bCs/>
          <w:caps/>
          <w:color w:val="000000" w:themeColor="text1"/>
          <w:sz w:val="20"/>
          <w:szCs w:val="20"/>
        </w:rPr>
        <w:t>APPLICATION INSTRUCTION</w:t>
      </w:r>
      <w:bookmarkEnd w:id="4"/>
    </w:p>
    <w:p w14:paraId="368467E0" w14:textId="77777777" w:rsidR="00886720" w:rsidRPr="008618FD" w:rsidRDefault="00886720" w:rsidP="00886720">
      <w:pPr>
        <w:rPr>
          <w:rFonts w:ascii="Open Sans" w:hAnsi="Open Sans" w:cs="Open Sans"/>
          <w:sz w:val="20"/>
          <w:szCs w:val="20"/>
        </w:rPr>
      </w:pPr>
      <w:r w:rsidRPr="008618FD">
        <w:rPr>
          <w:rFonts w:ascii="Open Sans" w:hAnsi="Open Sans" w:cs="Open Sans"/>
          <w:sz w:val="20"/>
          <w:szCs w:val="20"/>
        </w:rPr>
        <w:t xml:space="preserve">Interested applicants are invited to submit a </w:t>
      </w:r>
      <w:r w:rsidRPr="008618FD">
        <w:rPr>
          <w:rFonts w:ascii="Open Sans" w:hAnsi="Open Sans" w:cs="Open Sans"/>
          <w:b/>
          <w:bCs/>
          <w:sz w:val="20"/>
          <w:szCs w:val="20"/>
        </w:rPr>
        <w:t>technical and financial proposal</w:t>
      </w:r>
      <w:r w:rsidRPr="008618FD">
        <w:rPr>
          <w:rFonts w:ascii="Open Sans" w:hAnsi="Open Sans" w:cs="Open Sans"/>
          <w:sz w:val="20"/>
          <w:szCs w:val="20"/>
        </w:rPr>
        <w:t xml:space="preserve"> containing the following:</w:t>
      </w:r>
    </w:p>
    <w:p w14:paraId="1091D578" w14:textId="77777777" w:rsidR="00886720" w:rsidRPr="008618FD" w:rsidRDefault="00886720" w:rsidP="00A053BB">
      <w:pPr>
        <w:numPr>
          <w:ilvl w:val="0"/>
          <w:numId w:val="3"/>
        </w:numPr>
        <w:spacing w:after="0" w:line="240" w:lineRule="auto"/>
        <w:ind w:left="270" w:hanging="270"/>
        <w:rPr>
          <w:rFonts w:ascii="Open Sans" w:hAnsi="Open Sans" w:cs="Open Sans"/>
          <w:sz w:val="20"/>
          <w:szCs w:val="20"/>
        </w:rPr>
      </w:pPr>
      <w:r w:rsidRPr="008618FD">
        <w:rPr>
          <w:rFonts w:ascii="Open Sans" w:hAnsi="Open Sans" w:cs="Open Sans"/>
          <w:b/>
          <w:bCs/>
          <w:sz w:val="20"/>
          <w:szCs w:val="20"/>
        </w:rPr>
        <w:t>Technical Proposal (maximum 15 pages)</w:t>
      </w:r>
      <w:r w:rsidRPr="008618FD">
        <w:rPr>
          <w:rFonts w:ascii="Open Sans" w:hAnsi="Open Sans" w:cs="Open Sans"/>
          <w:sz w:val="20"/>
          <w:szCs w:val="20"/>
        </w:rPr>
        <w:t xml:space="preserve">, including: </w:t>
      </w:r>
    </w:p>
    <w:p w14:paraId="45B70EF2" w14:textId="77777777" w:rsidR="00886720" w:rsidRPr="008618FD" w:rsidRDefault="00886720" w:rsidP="00A053BB">
      <w:pPr>
        <w:numPr>
          <w:ilvl w:val="1"/>
          <w:numId w:val="4"/>
        </w:numPr>
        <w:spacing w:after="0" w:line="240" w:lineRule="auto"/>
        <w:ind w:left="720" w:hanging="270"/>
        <w:rPr>
          <w:rFonts w:ascii="Open Sans" w:hAnsi="Open Sans" w:cs="Open Sans"/>
          <w:sz w:val="20"/>
          <w:szCs w:val="20"/>
        </w:rPr>
      </w:pPr>
      <w:r w:rsidRPr="008618FD">
        <w:rPr>
          <w:rFonts w:ascii="Open Sans" w:hAnsi="Open Sans" w:cs="Open Sans"/>
          <w:sz w:val="20"/>
          <w:szCs w:val="20"/>
        </w:rPr>
        <w:t xml:space="preserve">Brief introduction of the firm/consultant and proposed evaluation team (including the Team Leader), demonstrating how the required skills and competencies outlined in this ToR are met, with relevant examples </w:t>
      </w:r>
    </w:p>
    <w:p w14:paraId="1AC53627" w14:textId="31A76463" w:rsidR="00886720" w:rsidRDefault="00886720" w:rsidP="00A053BB">
      <w:pPr>
        <w:numPr>
          <w:ilvl w:val="1"/>
          <w:numId w:val="4"/>
        </w:numPr>
        <w:spacing w:after="0" w:line="240" w:lineRule="auto"/>
        <w:ind w:left="720" w:hanging="270"/>
        <w:rPr>
          <w:rFonts w:ascii="Open Sans" w:hAnsi="Open Sans" w:cs="Open Sans"/>
          <w:sz w:val="20"/>
          <w:szCs w:val="20"/>
        </w:rPr>
      </w:pPr>
      <w:r w:rsidRPr="008618FD">
        <w:rPr>
          <w:rFonts w:ascii="Open Sans" w:hAnsi="Open Sans" w:cs="Open Sans"/>
          <w:sz w:val="20"/>
          <w:szCs w:val="20"/>
        </w:rPr>
        <w:t xml:space="preserve">Description of previous experience conducting similar evaluations, including experience working as a team </w:t>
      </w:r>
    </w:p>
    <w:p w14:paraId="7DC2E83A" w14:textId="77777777" w:rsidR="008E1E29" w:rsidRPr="008618FD" w:rsidRDefault="008E1E29" w:rsidP="008E1E29">
      <w:pPr>
        <w:spacing w:after="0" w:line="240" w:lineRule="auto"/>
        <w:ind w:left="720"/>
        <w:rPr>
          <w:rFonts w:ascii="Open Sans" w:hAnsi="Open Sans" w:cs="Open Sans"/>
          <w:sz w:val="20"/>
          <w:szCs w:val="20"/>
        </w:rPr>
      </w:pPr>
    </w:p>
    <w:p w14:paraId="1ABB40A6" w14:textId="77777777" w:rsidR="00886720" w:rsidRPr="008618FD" w:rsidRDefault="00886720" w:rsidP="00A053BB">
      <w:pPr>
        <w:numPr>
          <w:ilvl w:val="0"/>
          <w:numId w:val="3"/>
        </w:numPr>
        <w:spacing w:after="0" w:line="240" w:lineRule="auto"/>
        <w:ind w:left="270" w:hanging="270"/>
        <w:rPr>
          <w:rFonts w:ascii="Open Sans" w:hAnsi="Open Sans" w:cs="Open Sans"/>
          <w:sz w:val="20"/>
          <w:szCs w:val="20"/>
        </w:rPr>
      </w:pPr>
      <w:r w:rsidRPr="008618FD">
        <w:rPr>
          <w:rFonts w:ascii="Open Sans" w:hAnsi="Open Sans" w:cs="Open Sans"/>
          <w:b/>
          <w:bCs/>
          <w:sz w:val="20"/>
          <w:szCs w:val="20"/>
        </w:rPr>
        <w:t>Proposed Approach and Methodology</w:t>
      </w:r>
      <w:r w:rsidRPr="008618FD">
        <w:rPr>
          <w:rFonts w:ascii="Open Sans" w:hAnsi="Open Sans" w:cs="Open Sans"/>
          <w:sz w:val="20"/>
          <w:szCs w:val="20"/>
        </w:rPr>
        <w:t xml:space="preserve">, outlining: </w:t>
      </w:r>
    </w:p>
    <w:p w14:paraId="1CABE8EA" w14:textId="77777777" w:rsidR="00886720" w:rsidRPr="008618FD" w:rsidRDefault="00886720" w:rsidP="00A053BB">
      <w:pPr>
        <w:numPr>
          <w:ilvl w:val="1"/>
          <w:numId w:val="5"/>
        </w:numPr>
        <w:spacing w:after="0" w:line="240" w:lineRule="auto"/>
        <w:ind w:left="720" w:hanging="270"/>
        <w:rPr>
          <w:rFonts w:ascii="Open Sans" w:hAnsi="Open Sans" w:cs="Open Sans"/>
          <w:sz w:val="20"/>
          <w:szCs w:val="20"/>
        </w:rPr>
      </w:pPr>
      <w:r w:rsidRPr="008618FD">
        <w:rPr>
          <w:rFonts w:ascii="Open Sans" w:hAnsi="Open Sans" w:cs="Open Sans"/>
          <w:sz w:val="20"/>
          <w:szCs w:val="20"/>
        </w:rPr>
        <w:t xml:space="preserve">Understanding of the assignment </w:t>
      </w:r>
    </w:p>
    <w:p w14:paraId="0A130CDD" w14:textId="77777777" w:rsidR="00886720" w:rsidRPr="008618FD" w:rsidRDefault="00886720" w:rsidP="00A053BB">
      <w:pPr>
        <w:numPr>
          <w:ilvl w:val="1"/>
          <w:numId w:val="5"/>
        </w:numPr>
        <w:spacing w:after="0" w:line="240" w:lineRule="auto"/>
        <w:ind w:left="720" w:hanging="270"/>
        <w:rPr>
          <w:rFonts w:ascii="Open Sans" w:hAnsi="Open Sans" w:cs="Open Sans"/>
          <w:sz w:val="20"/>
          <w:szCs w:val="20"/>
        </w:rPr>
      </w:pPr>
      <w:r w:rsidRPr="008618FD">
        <w:rPr>
          <w:rFonts w:ascii="Open Sans" w:hAnsi="Open Sans" w:cs="Open Sans"/>
          <w:sz w:val="20"/>
          <w:szCs w:val="20"/>
        </w:rPr>
        <w:t xml:space="preserve">Proposed evaluation methodology, tools, and analytical approach </w:t>
      </w:r>
    </w:p>
    <w:p w14:paraId="17E12213" w14:textId="77777777" w:rsidR="00886720" w:rsidRPr="008618FD" w:rsidRDefault="00886720" w:rsidP="00A053BB">
      <w:pPr>
        <w:numPr>
          <w:ilvl w:val="1"/>
          <w:numId w:val="5"/>
        </w:numPr>
        <w:spacing w:after="0" w:line="240" w:lineRule="auto"/>
        <w:ind w:left="720" w:hanging="270"/>
        <w:rPr>
          <w:rFonts w:ascii="Open Sans" w:hAnsi="Open Sans" w:cs="Open Sans"/>
          <w:sz w:val="20"/>
          <w:szCs w:val="20"/>
        </w:rPr>
      </w:pPr>
      <w:r w:rsidRPr="008618FD">
        <w:rPr>
          <w:rFonts w:ascii="Open Sans" w:hAnsi="Open Sans" w:cs="Open Sans"/>
          <w:sz w:val="20"/>
          <w:szCs w:val="20"/>
        </w:rPr>
        <w:t xml:space="preserve">Key deliverables and timeline </w:t>
      </w:r>
    </w:p>
    <w:p w14:paraId="32E4F7B0" w14:textId="3311B3BF" w:rsidR="00886720" w:rsidRDefault="00886720" w:rsidP="00A053BB">
      <w:pPr>
        <w:numPr>
          <w:ilvl w:val="1"/>
          <w:numId w:val="5"/>
        </w:numPr>
        <w:spacing w:after="0" w:line="240" w:lineRule="auto"/>
        <w:ind w:left="720" w:hanging="270"/>
        <w:rPr>
          <w:rFonts w:ascii="Open Sans" w:hAnsi="Open Sans" w:cs="Open Sans"/>
          <w:sz w:val="20"/>
          <w:szCs w:val="20"/>
        </w:rPr>
      </w:pPr>
      <w:r w:rsidRPr="008618FD">
        <w:rPr>
          <w:rFonts w:ascii="Open Sans" w:hAnsi="Open Sans" w:cs="Open Sans"/>
          <w:sz w:val="20"/>
          <w:szCs w:val="20"/>
        </w:rPr>
        <w:t xml:space="preserve">Approach to ensuring </w:t>
      </w:r>
      <w:r w:rsidRPr="008618FD">
        <w:rPr>
          <w:rFonts w:ascii="Open Sans" w:hAnsi="Open Sans" w:cs="Open Sans"/>
          <w:b/>
          <w:bCs/>
          <w:sz w:val="20"/>
          <w:szCs w:val="20"/>
        </w:rPr>
        <w:t>independence and objectivity</w:t>
      </w:r>
      <w:r w:rsidRPr="008618FD">
        <w:rPr>
          <w:rFonts w:ascii="Open Sans" w:hAnsi="Open Sans" w:cs="Open Sans"/>
          <w:sz w:val="20"/>
          <w:szCs w:val="20"/>
        </w:rPr>
        <w:t xml:space="preserve"> of the evaluation </w:t>
      </w:r>
    </w:p>
    <w:p w14:paraId="492987DE" w14:textId="77777777" w:rsidR="008E1E29" w:rsidRPr="008618FD" w:rsidRDefault="008E1E29" w:rsidP="008E1E29">
      <w:pPr>
        <w:spacing w:after="0" w:line="240" w:lineRule="auto"/>
        <w:ind w:left="720"/>
        <w:rPr>
          <w:rFonts w:ascii="Open Sans" w:hAnsi="Open Sans" w:cs="Open Sans"/>
          <w:sz w:val="20"/>
          <w:szCs w:val="20"/>
        </w:rPr>
      </w:pPr>
    </w:p>
    <w:p w14:paraId="14FEEB0A" w14:textId="594E358D" w:rsidR="00886720" w:rsidRDefault="00886720" w:rsidP="00A053BB">
      <w:pPr>
        <w:numPr>
          <w:ilvl w:val="0"/>
          <w:numId w:val="3"/>
        </w:numPr>
        <w:spacing w:after="0" w:line="240" w:lineRule="auto"/>
        <w:ind w:left="270" w:hanging="270"/>
        <w:rPr>
          <w:rFonts w:ascii="Open Sans" w:hAnsi="Open Sans" w:cs="Open Sans"/>
          <w:sz w:val="20"/>
          <w:szCs w:val="20"/>
        </w:rPr>
      </w:pPr>
      <w:r w:rsidRPr="008618FD">
        <w:rPr>
          <w:rFonts w:ascii="Open Sans" w:hAnsi="Open Sans" w:cs="Open Sans"/>
          <w:b/>
          <w:bCs/>
          <w:sz w:val="20"/>
          <w:szCs w:val="20"/>
        </w:rPr>
        <w:t>Work Plan</w:t>
      </w:r>
      <w:r w:rsidRPr="008618FD">
        <w:rPr>
          <w:rFonts w:ascii="Open Sans" w:hAnsi="Open Sans" w:cs="Open Sans"/>
          <w:sz w:val="20"/>
          <w:szCs w:val="20"/>
        </w:rPr>
        <w:t xml:space="preserve">, including a timeline of activities and clearly indicating the expected role and support required from Solidaridad </w:t>
      </w:r>
    </w:p>
    <w:p w14:paraId="28693D43" w14:textId="77777777" w:rsidR="008E1E29" w:rsidRPr="008618FD" w:rsidRDefault="008E1E29" w:rsidP="008E1E29">
      <w:pPr>
        <w:spacing w:after="0" w:line="240" w:lineRule="auto"/>
        <w:ind w:left="270"/>
        <w:rPr>
          <w:rFonts w:ascii="Open Sans" w:hAnsi="Open Sans" w:cs="Open Sans"/>
          <w:sz w:val="20"/>
          <w:szCs w:val="20"/>
        </w:rPr>
      </w:pPr>
    </w:p>
    <w:p w14:paraId="128B98C8" w14:textId="77777777" w:rsidR="00886720" w:rsidRPr="008618FD" w:rsidRDefault="00886720" w:rsidP="00A053BB">
      <w:pPr>
        <w:numPr>
          <w:ilvl w:val="0"/>
          <w:numId w:val="3"/>
        </w:numPr>
        <w:spacing w:after="0" w:line="240" w:lineRule="auto"/>
        <w:ind w:left="270" w:hanging="270"/>
        <w:rPr>
          <w:rFonts w:ascii="Open Sans" w:hAnsi="Open Sans" w:cs="Open Sans"/>
          <w:sz w:val="20"/>
          <w:szCs w:val="20"/>
        </w:rPr>
      </w:pPr>
      <w:r w:rsidRPr="008618FD">
        <w:rPr>
          <w:rFonts w:ascii="Open Sans" w:hAnsi="Open Sans" w:cs="Open Sans"/>
          <w:b/>
          <w:bCs/>
          <w:sz w:val="20"/>
          <w:szCs w:val="20"/>
        </w:rPr>
        <w:t>Financial Proposal</w:t>
      </w:r>
      <w:r w:rsidRPr="008618FD">
        <w:rPr>
          <w:rFonts w:ascii="Open Sans" w:hAnsi="Open Sans" w:cs="Open Sans"/>
          <w:sz w:val="20"/>
          <w:szCs w:val="20"/>
        </w:rPr>
        <w:t xml:space="preserve">, including: </w:t>
      </w:r>
    </w:p>
    <w:p w14:paraId="1070E256" w14:textId="77777777" w:rsidR="00886720" w:rsidRPr="008618FD" w:rsidRDefault="00886720" w:rsidP="00A053BB">
      <w:pPr>
        <w:numPr>
          <w:ilvl w:val="1"/>
          <w:numId w:val="6"/>
        </w:numPr>
        <w:spacing w:after="0" w:line="240" w:lineRule="auto"/>
        <w:ind w:left="720" w:hanging="270"/>
        <w:rPr>
          <w:rFonts w:ascii="Open Sans" w:hAnsi="Open Sans" w:cs="Open Sans"/>
          <w:sz w:val="20"/>
          <w:szCs w:val="20"/>
        </w:rPr>
      </w:pPr>
      <w:r w:rsidRPr="008618FD">
        <w:rPr>
          <w:rFonts w:ascii="Open Sans" w:hAnsi="Open Sans" w:cs="Open Sans"/>
          <w:sz w:val="20"/>
          <w:szCs w:val="20"/>
        </w:rPr>
        <w:t xml:space="preserve">Detailed budget with a breakdown of costs by activity (including travel and logistics) </w:t>
      </w:r>
    </w:p>
    <w:p w14:paraId="55A7C120" w14:textId="77777777" w:rsidR="00886720" w:rsidRPr="008618FD" w:rsidRDefault="00886720" w:rsidP="00A053BB">
      <w:pPr>
        <w:numPr>
          <w:ilvl w:val="1"/>
          <w:numId w:val="6"/>
        </w:numPr>
        <w:spacing w:after="0" w:line="240" w:lineRule="auto"/>
        <w:ind w:left="720" w:hanging="270"/>
        <w:rPr>
          <w:rFonts w:ascii="Open Sans" w:hAnsi="Open Sans" w:cs="Open Sans"/>
          <w:sz w:val="20"/>
          <w:szCs w:val="20"/>
        </w:rPr>
      </w:pPr>
      <w:r w:rsidRPr="008618FD">
        <w:rPr>
          <w:rFonts w:ascii="Open Sans" w:hAnsi="Open Sans" w:cs="Open Sans"/>
          <w:sz w:val="20"/>
          <w:szCs w:val="20"/>
        </w:rPr>
        <w:lastRenderedPageBreak/>
        <w:t xml:space="preserve">Daily rates for each team member, number of days allocated, and any other relevant costs </w:t>
      </w:r>
    </w:p>
    <w:p w14:paraId="1FA8D832" w14:textId="6860016A" w:rsidR="00886720" w:rsidRDefault="00886720" w:rsidP="00A053BB">
      <w:pPr>
        <w:numPr>
          <w:ilvl w:val="1"/>
          <w:numId w:val="6"/>
        </w:numPr>
        <w:spacing w:after="0" w:line="240" w:lineRule="auto"/>
        <w:ind w:left="720" w:hanging="270"/>
        <w:rPr>
          <w:rFonts w:ascii="Open Sans" w:hAnsi="Open Sans" w:cs="Open Sans"/>
          <w:sz w:val="20"/>
          <w:szCs w:val="20"/>
        </w:rPr>
      </w:pPr>
      <w:r w:rsidRPr="008618FD">
        <w:rPr>
          <w:rFonts w:ascii="Open Sans" w:hAnsi="Open Sans" w:cs="Open Sans"/>
          <w:sz w:val="20"/>
          <w:szCs w:val="20"/>
        </w:rPr>
        <w:t xml:space="preserve">The budget will be assessed alongside the technical proposal, and Solidaridad reserves the right to negotiate or request revisions </w:t>
      </w:r>
    </w:p>
    <w:p w14:paraId="462323B0" w14:textId="77777777" w:rsidR="008E1E29" w:rsidRPr="008618FD" w:rsidRDefault="008E1E29" w:rsidP="008E1E29">
      <w:pPr>
        <w:spacing w:after="0" w:line="240" w:lineRule="auto"/>
        <w:ind w:left="720"/>
        <w:rPr>
          <w:rFonts w:ascii="Open Sans" w:hAnsi="Open Sans" w:cs="Open Sans"/>
          <w:sz w:val="20"/>
          <w:szCs w:val="20"/>
        </w:rPr>
      </w:pPr>
    </w:p>
    <w:p w14:paraId="2B7ABB66" w14:textId="4D1CEB28" w:rsidR="00886720" w:rsidRDefault="00886720" w:rsidP="00A053BB">
      <w:pPr>
        <w:numPr>
          <w:ilvl w:val="0"/>
          <w:numId w:val="3"/>
        </w:numPr>
        <w:spacing w:after="0" w:line="240" w:lineRule="auto"/>
        <w:ind w:left="270" w:hanging="270"/>
        <w:rPr>
          <w:rFonts w:ascii="Open Sans" w:hAnsi="Open Sans" w:cs="Open Sans"/>
          <w:sz w:val="20"/>
          <w:szCs w:val="20"/>
        </w:rPr>
      </w:pPr>
      <w:r w:rsidRPr="008618FD">
        <w:rPr>
          <w:rFonts w:ascii="Open Sans" w:hAnsi="Open Sans" w:cs="Open Sans"/>
          <w:b/>
          <w:bCs/>
          <w:sz w:val="20"/>
          <w:szCs w:val="20"/>
        </w:rPr>
        <w:t>CVs/Short Biographies</w:t>
      </w:r>
      <w:r w:rsidRPr="008618FD">
        <w:rPr>
          <w:rFonts w:ascii="Open Sans" w:hAnsi="Open Sans" w:cs="Open Sans"/>
          <w:sz w:val="20"/>
          <w:szCs w:val="20"/>
        </w:rPr>
        <w:t xml:space="preserve"> of </w:t>
      </w:r>
      <w:r w:rsidR="00A51ED9" w:rsidRPr="008618FD">
        <w:rPr>
          <w:rFonts w:ascii="Open Sans" w:hAnsi="Open Sans" w:cs="Open Sans"/>
          <w:sz w:val="20"/>
          <w:szCs w:val="20"/>
        </w:rPr>
        <w:t>consultant/</w:t>
      </w:r>
      <w:r w:rsidRPr="008618FD">
        <w:rPr>
          <w:rFonts w:ascii="Open Sans" w:hAnsi="Open Sans" w:cs="Open Sans"/>
          <w:sz w:val="20"/>
          <w:szCs w:val="20"/>
        </w:rPr>
        <w:t xml:space="preserve"> team members, including their roles and availability during the evaluation period </w:t>
      </w:r>
    </w:p>
    <w:p w14:paraId="69763DA9" w14:textId="77777777" w:rsidR="008E1E29" w:rsidRPr="008618FD" w:rsidRDefault="008E1E29" w:rsidP="008E1E29">
      <w:pPr>
        <w:spacing w:after="0" w:line="240" w:lineRule="auto"/>
        <w:ind w:left="270"/>
        <w:rPr>
          <w:rFonts w:ascii="Open Sans" w:hAnsi="Open Sans" w:cs="Open Sans"/>
          <w:sz w:val="20"/>
          <w:szCs w:val="20"/>
        </w:rPr>
      </w:pPr>
    </w:p>
    <w:p w14:paraId="1E740B9A" w14:textId="78287E51" w:rsidR="00886720" w:rsidRDefault="00886720" w:rsidP="00A053BB">
      <w:pPr>
        <w:numPr>
          <w:ilvl w:val="0"/>
          <w:numId w:val="3"/>
        </w:numPr>
        <w:spacing w:after="0" w:line="240" w:lineRule="auto"/>
        <w:ind w:left="270" w:hanging="270"/>
        <w:rPr>
          <w:rFonts w:ascii="Open Sans" w:hAnsi="Open Sans" w:cs="Open Sans"/>
          <w:sz w:val="20"/>
          <w:szCs w:val="20"/>
        </w:rPr>
      </w:pPr>
      <w:r w:rsidRPr="008618FD">
        <w:rPr>
          <w:rFonts w:ascii="Open Sans" w:hAnsi="Open Sans" w:cs="Open Sans"/>
          <w:b/>
          <w:bCs/>
          <w:sz w:val="20"/>
          <w:szCs w:val="20"/>
        </w:rPr>
        <w:t>References</w:t>
      </w:r>
      <w:r w:rsidRPr="008618FD">
        <w:rPr>
          <w:rFonts w:ascii="Open Sans" w:hAnsi="Open Sans" w:cs="Open Sans"/>
          <w:sz w:val="20"/>
          <w:szCs w:val="20"/>
        </w:rPr>
        <w:t xml:space="preserve">, including at least two relevant references from previous clients with contact details </w:t>
      </w:r>
    </w:p>
    <w:p w14:paraId="6D15D98F" w14:textId="77777777" w:rsidR="008E1E29" w:rsidRDefault="008E1E29" w:rsidP="008E1E29">
      <w:pPr>
        <w:pStyle w:val="ListParagraph"/>
        <w:rPr>
          <w:rFonts w:ascii="Open Sans" w:hAnsi="Open Sans" w:cs="Open Sans"/>
          <w:sz w:val="20"/>
          <w:szCs w:val="20"/>
        </w:rPr>
      </w:pPr>
    </w:p>
    <w:p w14:paraId="64EDDABA" w14:textId="40C118F8" w:rsidR="00886720" w:rsidRPr="008618FD" w:rsidRDefault="00886720" w:rsidP="00A053BB">
      <w:pPr>
        <w:numPr>
          <w:ilvl w:val="0"/>
          <w:numId w:val="3"/>
        </w:numPr>
        <w:spacing w:after="0" w:line="240" w:lineRule="auto"/>
        <w:ind w:left="270" w:hanging="270"/>
        <w:rPr>
          <w:rFonts w:ascii="Open Sans" w:hAnsi="Open Sans" w:cs="Open Sans"/>
          <w:sz w:val="20"/>
          <w:szCs w:val="20"/>
        </w:rPr>
      </w:pPr>
      <w:r w:rsidRPr="008618FD">
        <w:rPr>
          <w:rFonts w:ascii="Open Sans" w:hAnsi="Open Sans" w:cs="Open Sans"/>
          <w:b/>
          <w:bCs/>
          <w:sz w:val="20"/>
          <w:szCs w:val="20"/>
        </w:rPr>
        <w:t>Sample Work</w:t>
      </w:r>
      <w:r w:rsidRPr="008618FD">
        <w:rPr>
          <w:rFonts w:ascii="Open Sans" w:hAnsi="Open Sans" w:cs="Open Sans"/>
          <w:sz w:val="20"/>
          <w:szCs w:val="20"/>
        </w:rPr>
        <w:t>, including at least two recent and relevant evaluation reports. If available online, please provide web links</w:t>
      </w:r>
      <w:r w:rsidRPr="008618FD">
        <w:rPr>
          <w:rFonts w:ascii="Open Sans" w:eastAsia="Open Sans" w:hAnsi="Open Sans" w:cs="Open Sans"/>
          <w:color w:val="000000" w:themeColor="text1"/>
          <w:sz w:val="20"/>
          <w:szCs w:val="20"/>
        </w:rPr>
        <w:t xml:space="preserve">  </w:t>
      </w:r>
    </w:p>
    <w:p w14:paraId="544F4D46" w14:textId="6A56BD96" w:rsidR="00FB2881" w:rsidRPr="008618FD" w:rsidRDefault="00FB2881" w:rsidP="00A053BB">
      <w:pPr>
        <w:pStyle w:val="ListParagraph"/>
        <w:numPr>
          <w:ilvl w:val="0"/>
          <w:numId w:val="11"/>
        </w:numPr>
        <w:spacing w:before="100" w:beforeAutospacing="1" w:after="100" w:afterAutospacing="1"/>
        <w:jc w:val="both"/>
        <w:rPr>
          <w:rFonts w:ascii="Open Sans" w:eastAsia="Times New Roman" w:hAnsi="Open Sans" w:cs="Open Sans"/>
          <w:b/>
          <w:caps/>
          <w:sz w:val="20"/>
          <w:szCs w:val="20"/>
          <w:lang w:val="en-GB"/>
        </w:rPr>
      </w:pPr>
      <w:r w:rsidRPr="008618FD">
        <w:rPr>
          <w:rFonts w:ascii="Open Sans" w:eastAsia="Times New Roman" w:hAnsi="Open Sans" w:cs="Open Sans"/>
          <w:b/>
          <w:caps/>
          <w:sz w:val="20"/>
          <w:szCs w:val="20"/>
          <w:lang w:val="en-GB"/>
        </w:rPr>
        <w:t>Evaluation Criteria for the Technical Assessment</w:t>
      </w:r>
    </w:p>
    <w:p w14:paraId="01545B10" w14:textId="77777777" w:rsidR="00FB2881" w:rsidRPr="008618FD" w:rsidRDefault="00FB2881" w:rsidP="00A053BB">
      <w:pPr>
        <w:pStyle w:val="ListParagraph"/>
        <w:widowControl/>
        <w:numPr>
          <w:ilvl w:val="0"/>
          <w:numId w:val="1"/>
        </w:numPr>
        <w:autoSpaceDE/>
        <w:autoSpaceDN/>
        <w:ind w:left="360"/>
        <w:contextualSpacing/>
        <w:jc w:val="both"/>
        <w:rPr>
          <w:rFonts w:ascii="Open Sans" w:hAnsi="Open Sans" w:cs="Open Sans"/>
          <w:sz w:val="20"/>
          <w:szCs w:val="20"/>
          <w:lang w:val="en-GB"/>
        </w:rPr>
      </w:pPr>
      <w:r w:rsidRPr="008618FD">
        <w:rPr>
          <w:rFonts w:ascii="Open Sans" w:hAnsi="Open Sans" w:cs="Open Sans"/>
          <w:sz w:val="20"/>
          <w:szCs w:val="20"/>
          <w:lang w:val="en-GB"/>
        </w:rPr>
        <w:t>Experience in Similar kind of Projects and works</w:t>
      </w:r>
    </w:p>
    <w:p w14:paraId="7B54DDA5" w14:textId="77777777" w:rsidR="00FB2881" w:rsidRPr="008618FD" w:rsidRDefault="00FB2881" w:rsidP="00A053BB">
      <w:pPr>
        <w:pStyle w:val="ListParagraph"/>
        <w:widowControl/>
        <w:numPr>
          <w:ilvl w:val="0"/>
          <w:numId w:val="1"/>
        </w:numPr>
        <w:autoSpaceDE/>
        <w:autoSpaceDN/>
        <w:ind w:left="360"/>
        <w:contextualSpacing/>
        <w:jc w:val="both"/>
        <w:rPr>
          <w:rFonts w:ascii="Open Sans" w:hAnsi="Open Sans" w:cs="Open Sans"/>
          <w:sz w:val="20"/>
          <w:szCs w:val="20"/>
          <w:lang w:val="en-GB"/>
        </w:rPr>
      </w:pPr>
      <w:r w:rsidRPr="008618FD">
        <w:rPr>
          <w:rFonts w:ascii="Open Sans" w:hAnsi="Open Sans" w:cs="Open Sans"/>
          <w:sz w:val="20"/>
          <w:szCs w:val="20"/>
          <w:lang w:val="en-GB"/>
        </w:rPr>
        <w:t>Experiences in working with international NGOs/development agencies in similar works</w:t>
      </w:r>
    </w:p>
    <w:p w14:paraId="01C7FB48" w14:textId="77777777" w:rsidR="00FB2881" w:rsidRPr="008618FD" w:rsidRDefault="00FB2881" w:rsidP="00A053BB">
      <w:pPr>
        <w:pStyle w:val="ListParagraph"/>
        <w:widowControl/>
        <w:numPr>
          <w:ilvl w:val="0"/>
          <w:numId w:val="1"/>
        </w:numPr>
        <w:autoSpaceDE/>
        <w:autoSpaceDN/>
        <w:ind w:left="360"/>
        <w:contextualSpacing/>
        <w:jc w:val="both"/>
        <w:rPr>
          <w:rFonts w:ascii="Open Sans" w:hAnsi="Open Sans" w:cs="Open Sans"/>
          <w:sz w:val="20"/>
          <w:szCs w:val="20"/>
          <w:lang w:val="en-GB"/>
        </w:rPr>
      </w:pPr>
      <w:r w:rsidRPr="008618FD">
        <w:rPr>
          <w:rFonts w:ascii="Open Sans" w:hAnsi="Open Sans" w:cs="Open Sans"/>
          <w:sz w:val="20"/>
          <w:szCs w:val="20"/>
          <w:lang w:val="en-GB"/>
        </w:rPr>
        <w:t>Understanding of Objectives of the work</w:t>
      </w:r>
    </w:p>
    <w:p w14:paraId="6FFFA1D7" w14:textId="77777777" w:rsidR="00FB2881" w:rsidRPr="008618FD" w:rsidRDefault="00FB2881" w:rsidP="00A053BB">
      <w:pPr>
        <w:pStyle w:val="ListParagraph"/>
        <w:widowControl/>
        <w:numPr>
          <w:ilvl w:val="0"/>
          <w:numId w:val="1"/>
        </w:numPr>
        <w:autoSpaceDE/>
        <w:autoSpaceDN/>
        <w:ind w:left="360"/>
        <w:contextualSpacing/>
        <w:jc w:val="both"/>
        <w:rPr>
          <w:rFonts w:ascii="Open Sans" w:hAnsi="Open Sans" w:cs="Open Sans"/>
          <w:sz w:val="20"/>
          <w:szCs w:val="20"/>
          <w:lang w:val="en-GB"/>
        </w:rPr>
      </w:pPr>
      <w:r w:rsidRPr="008618FD">
        <w:rPr>
          <w:rFonts w:ascii="Open Sans" w:hAnsi="Open Sans" w:cs="Open Sans"/>
          <w:sz w:val="20"/>
          <w:szCs w:val="20"/>
          <w:lang w:val="en-GB"/>
        </w:rPr>
        <w:t>Approaches for implementing the Scope of works according to the ToR</w:t>
      </w:r>
    </w:p>
    <w:p w14:paraId="3CF0A726" w14:textId="77777777" w:rsidR="00FB2881" w:rsidRPr="008618FD" w:rsidRDefault="00FB2881" w:rsidP="00A053BB">
      <w:pPr>
        <w:pStyle w:val="ListParagraph"/>
        <w:widowControl/>
        <w:numPr>
          <w:ilvl w:val="0"/>
          <w:numId w:val="1"/>
        </w:numPr>
        <w:autoSpaceDE/>
        <w:autoSpaceDN/>
        <w:ind w:left="360"/>
        <w:contextualSpacing/>
        <w:jc w:val="both"/>
        <w:rPr>
          <w:rFonts w:ascii="Open Sans" w:hAnsi="Open Sans" w:cs="Open Sans"/>
          <w:sz w:val="20"/>
          <w:szCs w:val="20"/>
          <w:lang w:val="en-GB"/>
        </w:rPr>
      </w:pPr>
      <w:r w:rsidRPr="008618FD">
        <w:rPr>
          <w:rFonts w:ascii="Open Sans" w:hAnsi="Open Sans" w:cs="Open Sans"/>
          <w:sz w:val="20"/>
          <w:szCs w:val="20"/>
          <w:lang w:val="en-GB"/>
        </w:rPr>
        <w:t>Proposed Relevant Key Expert (Team Member)</w:t>
      </w:r>
    </w:p>
    <w:p w14:paraId="774938E3" w14:textId="77777777" w:rsidR="00FB2881" w:rsidRPr="008618FD" w:rsidRDefault="00FB2881" w:rsidP="00A053BB">
      <w:pPr>
        <w:pStyle w:val="ListParagraph"/>
        <w:widowControl/>
        <w:numPr>
          <w:ilvl w:val="0"/>
          <w:numId w:val="1"/>
        </w:numPr>
        <w:autoSpaceDE/>
        <w:autoSpaceDN/>
        <w:ind w:left="360"/>
        <w:contextualSpacing/>
        <w:jc w:val="both"/>
        <w:rPr>
          <w:rFonts w:ascii="Open Sans" w:hAnsi="Open Sans" w:cs="Open Sans"/>
          <w:sz w:val="20"/>
          <w:szCs w:val="20"/>
          <w:lang w:val="en-GB"/>
        </w:rPr>
      </w:pPr>
      <w:r w:rsidRPr="008618FD">
        <w:rPr>
          <w:rFonts w:ascii="Open Sans" w:hAnsi="Open Sans" w:cs="Open Sans"/>
          <w:sz w:val="20"/>
          <w:szCs w:val="20"/>
          <w:lang w:val="en-GB"/>
        </w:rPr>
        <w:t>Schedule and Workplan</w:t>
      </w:r>
    </w:p>
    <w:sectPr w:rsidR="00FB2881" w:rsidRPr="008618FD" w:rsidSect="008618FD">
      <w:pgSz w:w="11906" w:h="16838" w:code="9"/>
      <w:pgMar w:top="1584" w:right="1440" w:bottom="15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7EAB5" w14:textId="77777777" w:rsidR="00B52C58" w:rsidRDefault="00B52C58">
      <w:pPr>
        <w:spacing w:after="0" w:line="240" w:lineRule="auto"/>
      </w:pPr>
      <w:r>
        <w:separator/>
      </w:r>
    </w:p>
  </w:endnote>
  <w:endnote w:type="continuationSeparator" w:id="0">
    <w:p w14:paraId="6805D65F" w14:textId="77777777" w:rsidR="00B52C58" w:rsidRDefault="00B52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rlito">
    <w:altName w:val="Cambria"/>
    <w:charset w:val="00"/>
    <w:family w:val="swiss"/>
    <w:pitch w:val="variable"/>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225489"/>
      <w:docPartObj>
        <w:docPartGallery w:val="Page Numbers (Bottom of Page)"/>
        <w:docPartUnique/>
      </w:docPartObj>
    </w:sdtPr>
    <w:sdtEndPr/>
    <w:sdtContent>
      <w:sdt>
        <w:sdtPr>
          <w:id w:val="-1769616900"/>
          <w:docPartObj>
            <w:docPartGallery w:val="Page Numbers (Top of Page)"/>
            <w:docPartUnique/>
          </w:docPartObj>
        </w:sdtPr>
        <w:sdtEndPr/>
        <w:sdtContent>
          <w:p w14:paraId="42EE81FD" w14:textId="77777777" w:rsidR="004967B9" w:rsidRDefault="005F40D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w:t>
            </w:r>
            <w:r>
              <w:rPr>
                <w:b/>
                <w:bCs/>
                <w:sz w:val="24"/>
                <w:szCs w:val="24"/>
              </w:rPr>
              <w:fldChar w:fldCharType="end"/>
            </w:r>
          </w:p>
        </w:sdtContent>
      </w:sdt>
    </w:sdtContent>
  </w:sdt>
  <w:p w14:paraId="52FD8E17" w14:textId="77777777" w:rsidR="004967B9" w:rsidRDefault="004967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87775" w14:textId="77777777" w:rsidR="00B52C58" w:rsidRDefault="00B52C58">
      <w:pPr>
        <w:spacing w:after="0" w:line="240" w:lineRule="auto"/>
      </w:pPr>
      <w:r>
        <w:separator/>
      </w:r>
    </w:p>
  </w:footnote>
  <w:footnote w:type="continuationSeparator" w:id="0">
    <w:p w14:paraId="4ED27889" w14:textId="77777777" w:rsidR="00B52C58" w:rsidRDefault="00B52C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5EF63" w14:textId="7F1DF2B0" w:rsidR="004967B9" w:rsidRDefault="007F0AE4">
    <w:pPr>
      <w:pStyle w:val="Header"/>
      <w:jc w:val="center"/>
    </w:pPr>
    <w:r w:rsidRPr="001F16A5">
      <w:rPr>
        <w:rFonts w:ascii="Open Sans" w:hAnsi="Open Sans" w:cs="Open Sans"/>
        <w:noProof/>
      </w:rPr>
      <w:drawing>
        <wp:anchor distT="0" distB="0" distL="114300" distR="114300" simplePos="0" relativeHeight="251659264" behindDoc="1" locked="0" layoutInCell="1" allowOverlap="1" wp14:anchorId="3AF43A1B" wp14:editId="2229E48D">
          <wp:simplePos x="0" y="0"/>
          <wp:positionH relativeFrom="margin">
            <wp:align>center</wp:align>
          </wp:positionH>
          <wp:positionV relativeFrom="paragraph">
            <wp:posOffset>3517</wp:posOffset>
          </wp:positionV>
          <wp:extent cx="1565031" cy="416169"/>
          <wp:effectExtent l="0" t="0" r="0" b="3175"/>
          <wp:wrapNone/>
          <wp:docPr id="1" name="Picture 6" descr="cid:image001.jpg@01D1C004.9CE090A0"/>
          <wp:cNvGraphicFramePr/>
          <a:graphic xmlns:a="http://schemas.openxmlformats.org/drawingml/2006/main">
            <a:graphicData uri="http://schemas.openxmlformats.org/drawingml/2006/picture">
              <pic:pic xmlns:pic="http://schemas.openxmlformats.org/drawingml/2006/picture">
                <pic:nvPicPr>
                  <pic:cNvPr id="1" name="Picture 6" descr="cid:image001.jpg@01D1C004.9CE090A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5031" cy="41616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3D4BE2" w14:textId="3566CABA" w:rsidR="004967B9" w:rsidRDefault="004967B9">
    <w:pPr>
      <w:pStyle w:val="Header"/>
    </w:pPr>
  </w:p>
  <w:p w14:paraId="437C1677" w14:textId="0A76A55B" w:rsidR="007F0AE4" w:rsidRDefault="007F0AE4">
    <w:pPr>
      <w:pStyle w:val="Header"/>
    </w:pPr>
  </w:p>
  <w:p w14:paraId="46E21F45" w14:textId="77777777" w:rsidR="007F0AE4" w:rsidRPr="001F16A5" w:rsidRDefault="007F0AE4" w:rsidP="007F0AE4">
    <w:pPr>
      <w:jc w:val="center"/>
      <w:rPr>
        <w:rFonts w:ascii="Open Sans" w:hAnsi="Open Sans" w:cs="Open Sans"/>
        <w:b/>
        <w:bCs/>
      </w:rPr>
    </w:pPr>
    <w:r w:rsidRPr="001F16A5">
      <w:rPr>
        <w:rFonts w:ascii="Open Sans" w:hAnsi="Open Sans" w:cs="Open Sans"/>
        <w:b/>
        <w:bCs/>
      </w:rPr>
      <w:t>Solidaridad Network Asia (SNA)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5516D"/>
    <w:multiLevelType w:val="hybridMultilevel"/>
    <w:tmpl w:val="30F46552"/>
    <w:lvl w:ilvl="0" w:tplc="04090003">
      <w:start w:val="1"/>
      <w:numFmt w:val="bullet"/>
      <w:lvlText w:val="o"/>
      <w:lvlJc w:val="left"/>
      <w:pPr>
        <w:ind w:left="720" w:hanging="360"/>
      </w:pPr>
      <w:rPr>
        <w:rFonts w:ascii="Courier New" w:hAnsi="Courier New" w:cs="Courier New"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320D2"/>
    <w:multiLevelType w:val="hybridMultilevel"/>
    <w:tmpl w:val="918E793C"/>
    <w:lvl w:ilvl="0" w:tplc="04090003">
      <w:start w:val="1"/>
      <w:numFmt w:val="bullet"/>
      <w:lvlText w:val="o"/>
      <w:lvlJc w:val="left"/>
      <w:pPr>
        <w:ind w:left="720" w:hanging="360"/>
      </w:pPr>
      <w:rPr>
        <w:rFonts w:ascii="Courier New" w:hAnsi="Courier New" w:cs="Courier New"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4C3F89"/>
    <w:multiLevelType w:val="hybridMultilevel"/>
    <w:tmpl w:val="355C5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A526F3"/>
    <w:multiLevelType w:val="hybridMultilevel"/>
    <w:tmpl w:val="A7304BB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F94491"/>
    <w:multiLevelType w:val="hybridMultilevel"/>
    <w:tmpl w:val="7F8E0388"/>
    <w:lvl w:ilvl="0" w:tplc="04090003">
      <w:start w:val="1"/>
      <w:numFmt w:val="bullet"/>
      <w:lvlText w:val="o"/>
      <w:lvlJc w:val="left"/>
      <w:pPr>
        <w:ind w:left="720" w:hanging="360"/>
      </w:pPr>
      <w:rPr>
        <w:rFonts w:ascii="Courier New" w:hAnsi="Courier New" w:cs="Courier New"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86185D"/>
    <w:multiLevelType w:val="multilevel"/>
    <w:tmpl w:val="D200F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6B6878"/>
    <w:multiLevelType w:val="hybridMultilevel"/>
    <w:tmpl w:val="36780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1665BA"/>
    <w:multiLevelType w:val="multilevel"/>
    <w:tmpl w:val="9892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041832"/>
    <w:multiLevelType w:val="hybridMultilevel"/>
    <w:tmpl w:val="8926E376"/>
    <w:lvl w:ilvl="0" w:tplc="D8C827A0">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5D187A"/>
    <w:multiLevelType w:val="multilevel"/>
    <w:tmpl w:val="6590C0DC"/>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4E3687"/>
    <w:multiLevelType w:val="hybridMultilevel"/>
    <w:tmpl w:val="1444F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7C24ED"/>
    <w:multiLevelType w:val="hybridMultilevel"/>
    <w:tmpl w:val="A3EC3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3"/>
  </w:num>
  <w:num w:numId="4">
    <w:abstractNumId w:val="4"/>
  </w:num>
  <w:num w:numId="5">
    <w:abstractNumId w:val="0"/>
  </w:num>
  <w:num w:numId="6">
    <w:abstractNumId w:val="1"/>
  </w:num>
  <w:num w:numId="7">
    <w:abstractNumId w:val="6"/>
  </w:num>
  <w:num w:numId="8">
    <w:abstractNumId w:val="7"/>
  </w:num>
  <w:num w:numId="9">
    <w:abstractNumId w:val="2"/>
  </w:num>
  <w:num w:numId="10">
    <w:abstractNumId w:val="5"/>
  </w:num>
  <w:num w:numId="11">
    <w:abstractNumId w:val="11"/>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DBF"/>
    <w:rsid w:val="00004100"/>
    <w:rsid w:val="000058B7"/>
    <w:rsid w:val="00076923"/>
    <w:rsid w:val="000806A1"/>
    <w:rsid w:val="000F64D7"/>
    <w:rsid w:val="00162597"/>
    <w:rsid w:val="001C0D96"/>
    <w:rsid w:val="001D5926"/>
    <w:rsid w:val="001E1B38"/>
    <w:rsid w:val="001F0C5D"/>
    <w:rsid w:val="001F16A5"/>
    <w:rsid w:val="0026253D"/>
    <w:rsid w:val="00275EF4"/>
    <w:rsid w:val="002848CA"/>
    <w:rsid w:val="002872EF"/>
    <w:rsid w:val="00297426"/>
    <w:rsid w:val="002A7BE0"/>
    <w:rsid w:val="002B7AE9"/>
    <w:rsid w:val="002C62D0"/>
    <w:rsid w:val="003269F0"/>
    <w:rsid w:val="00375773"/>
    <w:rsid w:val="00392A73"/>
    <w:rsid w:val="003E3B47"/>
    <w:rsid w:val="00411AD0"/>
    <w:rsid w:val="00444893"/>
    <w:rsid w:val="004579BC"/>
    <w:rsid w:val="00460173"/>
    <w:rsid w:val="00472032"/>
    <w:rsid w:val="004967B9"/>
    <w:rsid w:val="00536435"/>
    <w:rsid w:val="0055790F"/>
    <w:rsid w:val="00590AD5"/>
    <w:rsid w:val="005F40DF"/>
    <w:rsid w:val="00673C0C"/>
    <w:rsid w:val="006776D3"/>
    <w:rsid w:val="00677895"/>
    <w:rsid w:val="006E7C2B"/>
    <w:rsid w:val="006F5E8A"/>
    <w:rsid w:val="00756EC1"/>
    <w:rsid w:val="007B3EFA"/>
    <w:rsid w:val="007C1B00"/>
    <w:rsid w:val="007C7A1E"/>
    <w:rsid w:val="007F0AE4"/>
    <w:rsid w:val="007F2C14"/>
    <w:rsid w:val="008009FF"/>
    <w:rsid w:val="00815F82"/>
    <w:rsid w:val="00822341"/>
    <w:rsid w:val="00826DC9"/>
    <w:rsid w:val="008618FD"/>
    <w:rsid w:val="00877749"/>
    <w:rsid w:val="00877DBF"/>
    <w:rsid w:val="00886720"/>
    <w:rsid w:val="008A2A1A"/>
    <w:rsid w:val="008A7EC9"/>
    <w:rsid w:val="008E1E29"/>
    <w:rsid w:val="00913690"/>
    <w:rsid w:val="00924145"/>
    <w:rsid w:val="009278A3"/>
    <w:rsid w:val="00935326"/>
    <w:rsid w:val="009507B3"/>
    <w:rsid w:val="0098034D"/>
    <w:rsid w:val="009A7058"/>
    <w:rsid w:val="009B4042"/>
    <w:rsid w:val="009F6525"/>
    <w:rsid w:val="00A053BB"/>
    <w:rsid w:val="00A218D8"/>
    <w:rsid w:val="00A23BA6"/>
    <w:rsid w:val="00A23BFE"/>
    <w:rsid w:val="00A51ED9"/>
    <w:rsid w:val="00A67D8A"/>
    <w:rsid w:val="00A81069"/>
    <w:rsid w:val="00B01512"/>
    <w:rsid w:val="00B33BFA"/>
    <w:rsid w:val="00B33F65"/>
    <w:rsid w:val="00B36E5F"/>
    <w:rsid w:val="00B410EC"/>
    <w:rsid w:val="00B52C58"/>
    <w:rsid w:val="00B64219"/>
    <w:rsid w:val="00C10CA6"/>
    <w:rsid w:val="00C16F61"/>
    <w:rsid w:val="00C800EF"/>
    <w:rsid w:val="00C82A07"/>
    <w:rsid w:val="00CA7A02"/>
    <w:rsid w:val="00CE6302"/>
    <w:rsid w:val="00D11C73"/>
    <w:rsid w:val="00D66945"/>
    <w:rsid w:val="00D74644"/>
    <w:rsid w:val="00D960D8"/>
    <w:rsid w:val="00E4198F"/>
    <w:rsid w:val="00E47C13"/>
    <w:rsid w:val="00E914BC"/>
    <w:rsid w:val="00EE4B82"/>
    <w:rsid w:val="00EE7BC4"/>
    <w:rsid w:val="00F75B3C"/>
    <w:rsid w:val="00FA0B2D"/>
    <w:rsid w:val="00FB2881"/>
    <w:rsid w:val="00FD7B87"/>
    <w:rsid w:val="00FE1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C4D49D"/>
  <w15:chartTrackingRefBased/>
  <w15:docId w15:val="{E925C8F2-167A-46DB-99BC-F3EC3B68F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67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867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1"/>
    <w:qFormat/>
    <w:rsid w:val="0098034D"/>
    <w:pPr>
      <w:widowControl w:val="0"/>
      <w:autoSpaceDE w:val="0"/>
      <w:autoSpaceDN w:val="0"/>
      <w:spacing w:after="0" w:line="240" w:lineRule="auto"/>
      <w:ind w:left="261"/>
      <w:outlineLvl w:val="2"/>
    </w:pPr>
    <w:rPr>
      <w:rFonts w:ascii="Times New Roman" w:eastAsia="Times New Roman" w:hAnsi="Times New Roman" w:cs="Times New Roman"/>
      <w:b/>
      <w:bCs/>
      <w:sz w:val="24"/>
      <w:szCs w:val="24"/>
    </w:rPr>
  </w:style>
  <w:style w:type="paragraph" w:styleId="Heading4">
    <w:name w:val="heading 4"/>
    <w:basedOn w:val="Normal"/>
    <w:next w:val="Normal"/>
    <w:link w:val="Heading4Char"/>
    <w:uiPriority w:val="9"/>
    <w:semiHidden/>
    <w:unhideWhenUsed/>
    <w:qFormat/>
    <w:rsid w:val="000F64D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77DBF"/>
    <w:pPr>
      <w:spacing w:after="0" w:line="240" w:lineRule="auto"/>
    </w:pPr>
  </w:style>
  <w:style w:type="character" w:customStyle="1" w:styleId="NoSpacingChar">
    <w:name w:val="No Spacing Char"/>
    <w:basedOn w:val="DefaultParagraphFont"/>
    <w:link w:val="NoSpacing"/>
    <w:uiPriority w:val="1"/>
    <w:locked/>
    <w:rsid w:val="00877DBF"/>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ADB paragraph numbering"/>
    <w:basedOn w:val="Normal"/>
    <w:link w:val="ListParagraphChar"/>
    <w:uiPriority w:val="34"/>
    <w:qFormat/>
    <w:rsid w:val="001E1B38"/>
    <w:pPr>
      <w:widowControl w:val="0"/>
      <w:autoSpaceDE w:val="0"/>
      <w:autoSpaceDN w:val="0"/>
      <w:spacing w:after="0" w:line="240" w:lineRule="auto"/>
      <w:ind w:left="1379" w:hanging="339"/>
    </w:pPr>
    <w:rPr>
      <w:rFonts w:ascii="Carlito" w:eastAsia="Carlito" w:hAnsi="Carlito" w:cs="Carlito"/>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qFormat/>
    <w:rsid w:val="001E1B38"/>
    <w:rPr>
      <w:rFonts w:ascii="Carlito" w:eastAsia="Carlito" w:hAnsi="Carlito" w:cs="Carlito"/>
    </w:rPr>
  </w:style>
  <w:style w:type="character" w:customStyle="1" w:styleId="Heading3Char">
    <w:name w:val="Heading 3 Char"/>
    <w:basedOn w:val="DefaultParagraphFont"/>
    <w:link w:val="Heading3"/>
    <w:uiPriority w:val="1"/>
    <w:rsid w:val="0098034D"/>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98034D"/>
    <w:pPr>
      <w:widowControl w:val="0"/>
      <w:autoSpaceDE w:val="0"/>
      <w:autoSpaceDN w:val="0"/>
      <w:spacing w:after="0" w:line="240" w:lineRule="auto"/>
      <w:ind w:left="40"/>
    </w:pPr>
    <w:rPr>
      <w:rFonts w:ascii="Times New Roman" w:eastAsia="Times New Roman" w:hAnsi="Times New Roman" w:cs="Times New Roman"/>
    </w:rPr>
  </w:style>
  <w:style w:type="character" w:styleId="Hyperlink">
    <w:name w:val="Hyperlink"/>
    <w:basedOn w:val="DefaultParagraphFont"/>
    <w:uiPriority w:val="99"/>
    <w:unhideWhenUsed/>
    <w:rsid w:val="0098034D"/>
    <w:rPr>
      <w:color w:val="0000FF"/>
      <w:u w:val="single"/>
    </w:rPr>
  </w:style>
  <w:style w:type="paragraph" w:styleId="Header">
    <w:name w:val="header"/>
    <w:basedOn w:val="Normal"/>
    <w:link w:val="HeaderChar"/>
    <w:uiPriority w:val="99"/>
    <w:unhideWhenUsed/>
    <w:rsid w:val="0098034D"/>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98034D"/>
    <w:rPr>
      <w:rFonts w:ascii="Times New Roman" w:eastAsia="Times New Roman" w:hAnsi="Times New Roman" w:cs="Times New Roman"/>
    </w:rPr>
  </w:style>
  <w:style w:type="paragraph" w:styleId="Footer">
    <w:name w:val="footer"/>
    <w:basedOn w:val="Normal"/>
    <w:link w:val="FooterChar"/>
    <w:uiPriority w:val="99"/>
    <w:unhideWhenUsed/>
    <w:rsid w:val="0098034D"/>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98034D"/>
    <w:rPr>
      <w:rFonts w:ascii="Times New Roman" w:eastAsia="Times New Roman" w:hAnsi="Times New Roman" w:cs="Times New Roman"/>
    </w:rPr>
  </w:style>
  <w:style w:type="paragraph" w:styleId="Revision">
    <w:name w:val="Revision"/>
    <w:hidden/>
    <w:uiPriority w:val="99"/>
    <w:semiHidden/>
    <w:rsid w:val="004579BC"/>
    <w:pPr>
      <w:spacing w:after="0" w:line="240" w:lineRule="auto"/>
    </w:pPr>
  </w:style>
  <w:style w:type="character" w:styleId="UnresolvedMention">
    <w:name w:val="Unresolved Mention"/>
    <w:basedOn w:val="DefaultParagraphFont"/>
    <w:uiPriority w:val="99"/>
    <w:semiHidden/>
    <w:unhideWhenUsed/>
    <w:rsid w:val="00A81069"/>
    <w:rPr>
      <w:color w:val="605E5C"/>
      <w:shd w:val="clear" w:color="auto" w:fill="E1DFDD"/>
    </w:rPr>
  </w:style>
  <w:style w:type="character" w:customStyle="1" w:styleId="Heading4Char">
    <w:name w:val="Heading 4 Char"/>
    <w:basedOn w:val="DefaultParagraphFont"/>
    <w:link w:val="Heading4"/>
    <w:uiPriority w:val="9"/>
    <w:semiHidden/>
    <w:rsid w:val="000F64D7"/>
    <w:rPr>
      <w:rFonts w:asciiTheme="majorHAnsi" w:eastAsiaTheme="majorEastAsia" w:hAnsiTheme="majorHAnsi" w:cstheme="majorBidi"/>
      <w:i/>
      <w:iCs/>
      <w:color w:val="2F5496" w:themeColor="accent1" w:themeShade="BF"/>
    </w:rPr>
  </w:style>
  <w:style w:type="paragraph" w:styleId="BodyText">
    <w:name w:val="Body Text"/>
    <w:basedOn w:val="Normal"/>
    <w:link w:val="BodyTextChar"/>
    <w:uiPriority w:val="1"/>
    <w:qFormat/>
    <w:rsid w:val="000F64D7"/>
    <w:pPr>
      <w:widowControl w:val="0"/>
      <w:autoSpaceDE w:val="0"/>
      <w:autoSpaceDN w:val="0"/>
      <w:spacing w:after="0" w:line="240" w:lineRule="auto"/>
    </w:pPr>
    <w:rPr>
      <w:rFonts w:ascii="Trebuchet MS" w:eastAsia="Trebuchet MS" w:hAnsi="Trebuchet MS" w:cs="Trebuchet MS"/>
      <w:sz w:val="20"/>
      <w:szCs w:val="20"/>
    </w:rPr>
  </w:style>
  <w:style w:type="character" w:customStyle="1" w:styleId="BodyTextChar">
    <w:name w:val="Body Text Char"/>
    <w:basedOn w:val="DefaultParagraphFont"/>
    <w:link w:val="BodyText"/>
    <w:uiPriority w:val="1"/>
    <w:rsid w:val="000F64D7"/>
    <w:rPr>
      <w:rFonts w:ascii="Trebuchet MS" w:eastAsia="Trebuchet MS" w:hAnsi="Trebuchet MS" w:cs="Trebuchet MS"/>
      <w:sz w:val="20"/>
      <w:szCs w:val="20"/>
    </w:rPr>
  </w:style>
  <w:style w:type="character" w:styleId="Strong">
    <w:name w:val="Strong"/>
    <w:basedOn w:val="DefaultParagraphFont"/>
    <w:uiPriority w:val="22"/>
    <w:qFormat/>
    <w:rsid w:val="007C7A1E"/>
    <w:rPr>
      <w:b/>
      <w:bCs/>
    </w:rPr>
  </w:style>
  <w:style w:type="character" w:customStyle="1" w:styleId="Heading1Char">
    <w:name w:val="Heading 1 Char"/>
    <w:basedOn w:val="DefaultParagraphFont"/>
    <w:link w:val="Heading1"/>
    <w:uiPriority w:val="9"/>
    <w:rsid w:val="0088672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886720"/>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886720"/>
    <w:rPr>
      <w:i/>
      <w:iCs/>
    </w:rPr>
  </w:style>
  <w:style w:type="table" w:styleId="TableGrid">
    <w:name w:val="Table Grid"/>
    <w:basedOn w:val="TableNormal"/>
    <w:uiPriority w:val="39"/>
    <w:rsid w:val="00886720"/>
    <w:pPr>
      <w:widowControl w:val="0"/>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8672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92A73"/>
    <w:rPr>
      <w:sz w:val="16"/>
      <w:szCs w:val="16"/>
    </w:rPr>
  </w:style>
  <w:style w:type="paragraph" w:styleId="CommentText">
    <w:name w:val="annotation text"/>
    <w:basedOn w:val="Normal"/>
    <w:link w:val="CommentTextChar"/>
    <w:uiPriority w:val="99"/>
    <w:unhideWhenUsed/>
    <w:rsid w:val="00392A73"/>
    <w:pPr>
      <w:spacing w:line="240" w:lineRule="auto"/>
    </w:pPr>
    <w:rPr>
      <w:sz w:val="20"/>
      <w:szCs w:val="20"/>
    </w:rPr>
  </w:style>
  <w:style w:type="character" w:customStyle="1" w:styleId="CommentTextChar">
    <w:name w:val="Comment Text Char"/>
    <w:basedOn w:val="DefaultParagraphFont"/>
    <w:link w:val="CommentText"/>
    <w:uiPriority w:val="99"/>
    <w:rsid w:val="00392A73"/>
    <w:rPr>
      <w:sz w:val="20"/>
      <w:szCs w:val="20"/>
    </w:rPr>
  </w:style>
  <w:style w:type="paragraph" w:styleId="CommentSubject">
    <w:name w:val="annotation subject"/>
    <w:basedOn w:val="CommentText"/>
    <w:next w:val="CommentText"/>
    <w:link w:val="CommentSubjectChar"/>
    <w:uiPriority w:val="99"/>
    <w:semiHidden/>
    <w:unhideWhenUsed/>
    <w:rsid w:val="00392A73"/>
    <w:rPr>
      <w:b/>
      <w:bCs/>
    </w:rPr>
  </w:style>
  <w:style w:type="character" w:customStyle="1" w:styleId="CommentSubjectChar">
    <w:name w:val="Comment Subject Char"/>
    <w:basedOn w:val="CommentTextChar"/>
    <w:link w:val="CommentSubject"/>
    <w:uiPriority w:val="99"/>
    <w:semiHidden/>
    <w:rsid w:val="00392A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30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cruitment.hrsn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TotalTime>
  <Pages>7</Pages>
  <Words>1839</Words>
  <Characters>10483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Ashiq_SNA</dc:creator>
  <cp:keywords/>
  <dc:description/>
  <cp:lastModifiedBy>Chistia Hydar Sharmin</cp:lastModifiedBy>
  <cp:revision>56</cp:revision>
  <cp:lastPrinted>2025-12-10T09:45:00Z</cp:lastPrinted>
  <dcterms:created xsi:type="dcterms:W3CDTF">2025-12-10T05:42:00Z</dcterms:created>
  <dcterms:modified xsi:type="dcterms:W3CDTF">2026-05-12T05:59:00Z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259199cc-2ffa-4165-990d-18e943193183</vt:lpwstr>
  </property>
</Properties>
</file>